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BA2F5" w14:textId="77777777" w:rsidR="00AB5DE9" w:rsidRPr="006606AB" w:rsidRDefault="00AB5DE9" w:rsidP="00C15E15">
      <w:pPr>
        <w:rPr>
          <w:rFonts w:ascii="Calibri" w:hAnsi="Calibri" w:cs="Calibri"/>
          <w:sz w:val="20"/>
          <w:szCs w:val="20"/>
        </w:rPr>
      </w:pPr>
    </w:p>
    <w:p w14:paraId="718BA2F6" w14:textId="78F3530B" w:rsidR="00FB1B9E" w:rsidRPr="006606AB" w:rsidRDefault="008D226E" w:rsidP="00FB1B9E">
      <w:pPr>
        <w:jc w:val="center"/>
        <w:rPr>
          <w:rFonts w:ascii="Calibri" w:hAnsi="Calibri" w:cs="Calibri"/>
          <w:b/>
          <w:sz w:val="20"/>
          <w:szCs w:val="20"/>
        </w:rPr>
      </w:pPr>
      <w:r>
        <w:rPr>
          <w:rFonts w:ascii="Calibri" w:hAnsi="Calibri" w:cs="Calibri"/>
          <w:b/>
          <w:sz w:val="20"/>
          <w:szCs w:val="20"/>
        </w:rPr>
        <w:t>Prijedlog p</w:t>
      </w:r>
      <w:r w:rsidR="00BF1D10" w:rsidRPr="006606AB">
        <w:rPr>
          <w:rFonts w:ascii="Calibri" w:hAnsi="Calibri" w:cs="Calibri"/>
          <w:b/>
          <w:sz w:val="20"/>
          <w:szCs w:val="20"/>
        </w:rPr>
        <w:t>lan</w:t>
      </w:r>
      <w:r w:rsidR="009B256C" w:rsidRPr="006606AB">
        <w:rPr>
          <w:rFonts w:ascii="Calibri" w:hAnsi="Calibri" w:cs="Calibri"/>
          <w:b/>
          <w:sz w:val="20"/>
          <w:szCs w:val="20"/>
        </w:rPr>
        <w:t>a</w:t>
      </w:r>
      <w:r w:rsidR="00BF1D10" w:rsidRPr="006606AB">
        <w:rPr>
          <w:rFonts w:ascii="Calibri" w:hAnsi="Calibri" w:cs="Calibri"/>
          <w:b/>
          <w:sz w:val="20"/>
          <w:szCs w:val="20"/>
        </w:rPr>
        <w:t xml:space="preserve"> rada Saveza za 20</w:t>
      </w:r>
      <w:r w:rsidR="009B256C" w:rsidRPr="006606AB">
        <w:rPr>
          <w:rFonts w:ascii="Calibri" w:hAnsi="Calibri" w:cs="Calibri"/>
          <w:b/>
          <w:sz w:val="20"/>
          <w:szCs w:val="20"/>
        </w:rPr>
        <w:t>2</w:t>
      </w:r>
      <w:r w:rsidR="00422BDF">
        <w:rPr>
          <w:rFonts w:ascii="Calibri" w:hAnsi="Calibri" w:cs="Calibri"/>
          <w:b/>
          <w:sz w:val="20"/>
          <w:szCs w:val="20"/>
        </w:rPr>
        <w:t>4</w:t>
      </w:r>
      <w:r w:rsidR="00FB1B9E" w:rsidRPr="006606AB">
        <w:rPr>
          <w:rFonts w:ascii="Calibri" w:hAnsi="Calibri" w:cs="Calibri"/>
          <w:b/>
          <w:sz w:val="20"/>
          <w:szCs w:val="20"/>
        </w:rPr>
        <w:t>.</w:t>
      </w:r>
      <w:r w:rsidR="00C15E15" w:rsidRPr="006606AB">
        <w:rPr>
          <w:rFonts w:ascii="Calibri" w:hAnsi="Calibri" w:cs="Calibri"/>
          <w:b/>
          <w:sz w:val="20"/>
          <w:szCs w:val="20"/>
        </w:rPr>
        <w:t xml:space="preserve"> </w:t>
      </w:r>
      <w:r>
        <w:rPr>
          <w:rFonts w:ascii="Calibri" w:hAnsi="Calibri" w:cs="Calibri"/>
          <w:b/>
          <w:sz w:val="20"/>
          <w:szCs w:val="20"/>
        </w:rPr>
        <w:t>godinu</w:t>
      </w:r>
    </w:p>
    <w:p w14:paraId="718BA2F7" w14:textId="77777777" w:rsidR="00456B97" w:rsidRPr="006606AB" w:rsidRDefault="00456B97" w:rsidP="00F2199D">
      <w:pPr>
        <w:jc w:val="center"/>
        <w:rPr>
          <w:rFonts w:ascii="Calibri" w:hAnsi="Calibri" w:cs="Calibri"/>
          <w:b/>
          <w:sz w:val="20"/>
          <w:szCs w:val="20"/>
        </w:rPr>
      </w:pPr>
    </w:p>
    <w:p w14:paraId="718BA2F8" w14:textId="77777777" w:rsidR="00280898" w:rsidRPr="006606AB" w:rsidRDefault="00280898" w:rsidP="00280898">
      <w:pPr>
        <w:rPr>
          <w:rFonts w:ascii="Calibri" w:hAnsi="Calibri" w:cs="Calibri"/>
          <w:sz w:val="20"/>
          <w:szCs w:val="20"/>
        </w:rPr>
      </w:pPr>
    </w:p>
    <w:tbl>
      <w:tblPr>
        <w:tblW w:w="9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5"/>
        <w:gridCol w:w="4555"/>
      </w:tblGrid>
      <w:tr w:rsidR="00FB1B9E" w:rsidRPr="006606AB" w14:paraId="718BA2FE" w14:textId="77777777" w:rsidTr="1EAA49D5">
        <w:tc>
          <w:tcPr>
            <w:tcW w:w="4615" w:type="dxa"/>
            <w:shd w:val="clear" w:color="auto" w:fill="auto"/>
          </w:tcPr>
          <w:p w14:paraId="718BA2F9" w14:textId="77777777" w:rsidR="00745796" w:rsidRPr="006606AB" w:rsidRDefault="00745796" w:rsidP="00745796">
            <w:pPr>
              <w:ind w:left="720"/>
              <w:jc w:val="both"/>
              <w:rPr>
                <w:rFonts w:ascii="Calibri" w:hAnsi="Calibri" w:cs="Calibri"/>
                <w:b/>
                <w:sz w:val="20"/>
                <w:szCs w:val="20"/>
              </w:rPr>
            </w:pPr>
          </w:p>
          <w:p w14:paraId="718BA2FA" w14:textId="77777777" w:rsidR="00FB1B9E" w:rsidRPr="006606AB" w:rsidRDefault="00745796" w:rsidP="00745796">
            <w:pPr>
              <w:ind w:left="720"/>
              <w:jc w:val="center"/>
              <w:rPr>
                <w:rFonts w:ascii="Calibri" w:hAnsi="Calibri" w:cs="Calibri"/>
                <w:b/>
                <w:sz w:val="20"/>
                <w:szCs w:val="20"/>
              </w:rPr>
            </w:pPr>
            <w:r w:rsidRPr="006606AB">
              <w:rPr>
                <w:rFonts w:ascii="Calibri" w:hAnsi="Calibri" w:cs="Calibri"/>
                <w:b/>
                <w:sz w:val="20"/>
                <w:szCs w:val="20"/>
              </w:rPr>
              <w:t xml:space="preserve">Olimpijski ciklus </w:t>
            </w:r>
            <w:r w:rsidR="00C00A3F" w:rsidRPr="006606AB">
              <w:rPr>
                <w:rFonts w:ascii="Calibri" w:hAnsi="Calibri" w:cs="Calibri"/>
                <w:b/>
                <w:sz w:val="20"/>
                <w:szCs w:val="20"/>
              </w:rPr>
              <w:t>2020-24</w:t>
            </w:r>
            <w:r w:rsidRPr="006606AB">
              <w:rPr>
                <w:rFonts w:ascii="Calibri" w:hAnsi="Calibri" w:cs="Calibri"/>
                <w:b/>
                <w:sz w:val="20"/>
                <w:szCs w:val="20"/>
              </w:rPr>
              <w:t>.</w:t>
            </w:r>
          </w:p>
          <w:p w14:paraId="718BA2FB" w14:textId="77777777" w:rsidR="00745796" w:rsidRPr="006606AB" w:rsidRDefault="00745796" w:rsidP="00745796">
            <w:pPr>
              <w:ind w:left="720"/>
              <w:jc w:val="both"/>
              <w:rPr>
                <w:rFonts w:ascii="Calibri" w:hAnsi="Calibri" w:cs="Calibri"/>
                <w:b/>
                <w:sz w:val="20"/>
                <w:szCs w:val="20"/>
              </w:rPr>
            </w:pPr>
          </w:p>
        </w:tc>
        <w:tc>
          <w:tcPr>
            <w:tcW w:w="4555" w:type="dxa"/>
          </w:tcPr>
          <w:p w14:paraId="718BA2FC" w14:textId="77777777" w:rsidR="00745796" w:rsidRPr="006606AB" w:rsidRDefault="00745796" w:rsidP="00745796">
            <w:pPr>
              <w:ind w:left="720"/>
              <w:jc w:val="both"/>
              <w:rPr>
                <w:rFonts w:ascii="Calibri" w:hAnsi="Calibri" w:cs="Calibri"/>
                <w:b/>
                <w:sz w:val="20"/>
                <w:szCs w:val="20"/>
              </w:rPr>
            </w:pPr>
          </w:p>
          <w:p w14:paraId="718BA2FD" w14:textId="2404D336" w:rsidR="00FB1B9E" w:rsidRPr="006606AB" w:rsidRDefault="00BF1D10" w:rsidP="00745796">
            <w:pPr>
              <w:ind w:left="720"/>
              <w:jc w:val="center"/>
              <w:rPr>
                <w:rFonts w:ascii="Calibri" w:hAnsi="Calibri" w:cs="Calibri"/>
                <w:b/>
                <w:sz w:val="20"/>
                <w:szCs w:val="20"/>
              </w:rPr>
            </w:pPr>
            <w:r w:rsidRPr="006606AB">
              <w:rPr>
                <w:rFonts w:ascii="Calibri" w:hAnsi="Calibri" w:cs="Calibri"/>
                <w:b/>
                <w:sz w:val="20"/>
                <w:szCs w:val="20"/>
              </w:rPr>
              <w:t>20</w:t>
            </w:r>
            <w:r w:rsidR="00D719F3" w:rsidRPr="006606AB">
              <w:rPr>
                <w:rFonts w:ascii="Calibri" w:hAnsi="Calibri" w:cs="Calibri"/>
                <w:b/>
                <w:sz w:val="20"/>
                <w:szCs w:val="20"/>
              </w:rPr>
              <w:t>2</w:t>
            </w:r>
            <w:r w:rsidR="00422BDF">
              <w:rPr>
                <w:rFonts w:ascii="Calibri" w:hAnsi="Calibri" w:cs="Calibri"/>
                <w:b/>
                <w:sz w:val="20"/>
                <w:szCs w:val="20"/>
              </w:rPr>
              <w:t>4</w:t>
            </w:r>
            <w:r w:rsidR="00C00A3F" w:rsidRPr="006606AB">
              <w:rPr>
                <w:rFonts w:ascii="Calibri" w:hAnsi="Calibri" w:cs="Calibri"/>
                <w:b/>
                <w:sz w:val="20"/>
                <w:szCs w:val="20"/>
              </w:rPr>
              <w:t>.</w:t>
            </w:r>
          </w:p>
        </w:tc>
      </w:tr>
      <w:tr w:rsidR="00FB1B9E" w:rsidRPr="006606AB" w14:paraId="718BA302" w14:textId="77777777" w:rsidTr="1EAA49D5">
        <w:tc>
          <w:tcPr>
            <w:tcW w:w="9170" w:type="dxa"/>
            <w:gridSpan w:val="2"/>
            <w:shd w:val="clear" w:color="auto" w:fill="auto"/>
          </w:tcPr>
          <w:p w14:paraId="718BA2FF" w14:textId="77777777" w:rsidR="00FB1B9E" w:rsidRPr="006606AB" w:rsidRDefault="00FB1B9E" w:rsidP="00D95A23">
            <w:pPr>
              <w:jc w:val="center"/>
              <w:rPr>
                <w:rFonts w:ascii="Calibri" w:hAnsi="Calibri" w:cs="Calibri"/>
                <w:sz w:val="20"/>
                <w:szCs w:val="20"/>
              </w:rPr>
            </w:pPr>
          </w:p>
          <w:p w14:paraId="718BA300" w14:textId="77777777" w:rsidR="00FB1B9E" w:rsidRPr="006606AB" w:rsidRDefault="00FB1B9E" w:rsidP="00D95A23">
            <w:pPr>
              <w:jc w:val="center"/>
              <w:rPr>
                <w:rFonts w:ascii="Calibri" w:hAnsi="Calibri" w:cs="Calibri"/>
                <w:b/>
                <w:sz w:val="20"/>
                <w:szCs w:val="20"/>
              </w:rPr>
            </w:pPr>
            <w:r w:rsidRPr="006606AB">
              <w:rPr>
                <w:rFonts w:ascii="Calibri" w:hAnsi="Calibri" w:cs="Calibri"/>
                <w:b/>
                <w:sz w:val="20"/>
                <w:szCs w:val="20"/>
              </w:rPr>
              <w:t>1. OPĆENITO</w:t>
            </w:r>
          </w:p>
          <w:p w14:paraId="718BA301" w14:textId="77777777" w:rsidR="00FB1B9E" w:rsidRPr="006606AB" w:rsidRDefault="00FB1B9E" w:rsidP="00D95A23">
            <w:pPr>
              <w:jc w:val="center"/>
              <w:rPr>
                <w:rFonts w:ascii="Calibri" w:hAnsi="Calibri" w:cs="Calibri"/>
                <w:sz w:val="20"/>
                <w:szCs w:val="20"/>
              </w:rPr>
            </w:pPr>
          </w:p>
        </w:tc>
      </w:tr>
      <w:tr w:rsidR="00FB1B9E" w:rsidRPr="006606AB" w14:paraId="718BA30E" w14:textId="77777777" w:rsidTr="1EAA49D5">
        <w:tc>
          <w:tcPr>
            <w:tcW w:w="4615" w:type="dxa"/>
            <w:shd w:val="clear" w:color="auto" w:fill="auto"/>
          </w:tcPr>
          <w:p w14:paraId="718BA303" w14:textId="77777777" w:rsidR="00FB1B9E" w:rsidRPr="006606AB" w:rsidRDefault="00FB1B9E" w:rsidP="00960460">
            <w:pPr>
              <w:ind w:left="720"/>
              <w:jc w:val="both"/>
              <w:rPr>
                <w:rFonts w:ascii="Calibri" w:hAnsi="Calibri" w:cs="Calibri"/>
                <w:sz w:val="20"/>
                <w:szCs w:val="20"/>
              </w:rPr>
            </w:pPr>
          </w:p>
          <w:p w14:paraId="718BA304" w14:textId="77777777" w:rsidR="00C00A3F" w:rsidRPr="006606AB" w:rsidRDefault="00C00A3F" w:rsidP="00C00A3F">
            <w:pPr>
              <w:numPr>
                <w:ilvl w:val="0"/>
                <w:numId w:val="10"/>
              </w:numPr>
              <w:jc w:val="both"/>
              <w:rPr>
                <w:rFonts w:ascii="Calibri" w:hAnsi="Calibri" w:cs="Calibri"/>
                <w:sz w:val="20"/>
                <w:szCs w:val="20"/>
              </w:rPr>
            </w:pPr>
            <w:r w:rsidRPr="006606AB">
              <w:rPr>
                <w:rFonts w:ascii="Calibri" w:hAnsi="Calibri" w:cs="Calibri"/>
                <w:sz w:val="20"/>
                <w:szCs w:val="20"/>
              </w:rPr>
              <w:t>Plasman na OI 2021.</w:t>
            </w:r>
          </w:p>
          <w:p w14:paraId="718BA305" w14:textId="77777777" w:rsidR="00C00A3F" w:rsidRPr="006606AB" w:rsidRDefault="00C00A3F" w:rsidP="00C00A3F">
            <w:pPr>
              <w:numPr>
                <w:ilvl w:val="0"/>
                <w:numId w:val="10"/>
              </w:numPr>
              <w:jc w:val="both"/>
              <w:rPr>
                <w:rFonts w:ascii="Calibri" w:hAnsi="Calibri" w:cs="Calibri"/>
                <w:sz w:val="20"/>
                <w:szCs w:val="20"/>
              </w:rPr>
            </w:pPr>
            <w:r w:rsidRPr="006606AB">
              <w:rPr>
                <w:rFonts w:ascii="Calibri" w:hAnsi="Calibri" w:cs="Calibri"/>
                <w:sz w:val="20"/>
                <w:szCs w:val="20"/>
              </w:rPr>
              <w:t>Plasman na OI 2024.</w:t>
            </w:r>
          </w:p>
          <w:p w14:paraId="718BA306" w14:textId="77777777" w:rsidR="00C00A3F" w:rsidRPr="006606AB" w:rsidRDefault="00C00A3F" w:rsidP="00C00A3F">
            <w:pPr>
              <w:numPr>
                <w:ilvl w:val="0"/>
                <w:numId w:val="10"/>
              </w:numPr>
              <w:jc w:val="both"/>
              <w:rPr>
                <w:rFonts w:ascii="Calibri" w:hAnsi="Calibri" w:cs="Calibri"/>
                <w:sz w:val="20"/>
                <w:szCs w:val="20"/>
              </w:rPr>
            </w:pPr>
            <w:r w:rsidRPr="006606AB">
              <w:rPr>
                <w:rFonts w:ascii="Calibri" w:hAnsi="Calibri" w:cs="Calibri"/>
                <w:sz w:val="20"/>
                <w:szCs w:val="20"/>
              </w:rPr>
              <w:t>Obrazovanje trenera</w:t>
            </w:r>
          </w:p>
          <w:p w14:paraId="718BA307" w14:textId="77777777" w:rsidR="00C00A3F" w:rsidRPr="006606AB" w:rsidRDefault="00C00A3F" w:rsidP="00C00A3F">
            <w:pPr>
              <w:numPr>
                <w:ilvl w:val="0"/>
                <w:numId w:val="10"/>
              </w:numPr>
              <w:jc w:val="both"/>
              <w:rPr>
                <w:rFonts w:ascii="Calibri" w:hAnsi="Calibri" w:cs="Calibri"/>
                <w:sz w:val="20"/>
                <w:szCs w:val="20"/>
              </w:rPr>
            </w:pPr>
            <w:r w:rsidRPr="006606AB">
              <w:rPr>
                <w:rFonts w:ascii="Calibri" w:hAnsi="Calibri" w:cs="Calibri"/>
                <w:sz w:val="20"/>
                <w:szCs w:val="20"/>
              </w:rPr>
              <w:t>Para - badminton</w:t>
            </w:r>
          </w:p>
          <w:p w14:paraId="718BA308" w14:textId="77777777" w:rsidR="00FB1B9E" w:rsidRPr="006606AB" w:rsidRDefault="00FB1B9E" w:rsidP="00A70F58">
            <w:pPr>
              <w:ind w:left="720"/>
              <w:jc w:val="both"/>
              <w:rPr>
                <w:rFonts w:ascii="Calibri" w:hAnsi="Calibri" w:cs="Calibri"/>
                <w:sz w:val="20"/>
                <w:szCs w:val="20"/>
              </w:rPr>
            </w:pPr>
          </w:p>
        </w:tc>
        <w:tc>
          <w:tcPr>
            <w:tcW w:w="4555" w:type="dxa"/>
          </w:tcPr>
          <w:p w14:paraId="718BA309" w14:textId="77777777" w:rsidR="00745796" w:rsidRPr="006606AB" w:rsidRDefault="00745796" w:rsidP="00FB1B9E">
            <w:pPr>
              <w:jc w:val="both"/>
              <w:rPr>
                <w:rFonts w:ascii="Calibri" w:hAnsi="Calibri" w:cs="Calibri"/>
                <w:sz w:val="20"/>
                <w:szCs w:val="20"/>
              </w:rPr>
            </w:pPr>
          </w:p>
          <w:p w14:paraId="718BA30A" w14:textId="7F16CF1F" w:rsidR="0094540E" w:rsidRPr="006606AB" w:rsidRDefault="00BF1D10" w:rsidP="00FB1B9E">
            <w:pPr>
              <w:jc w:val="both"/>
              <w:rPr>
                <w:rFonts w:ascii="Calibri" w:hAnsi="Calibri" w:cs="Calibri"/>
                <w:sz w:val="20"/>
                <w:szCs w:val="20"/>
              </w:rPr>
            </w:pPr>
            <w:r w:rsidRPr="006606AB">
              <w:rPr>
                <w:rFonts w:ascii="Calibri" w:hAnsi="Calibri" w:cs="Calibri"/>
                <w:sz w:val="20"/>
                <w:szCs w:val="20"/>
              </w:rPr>
              <w:t>Osnovni ciljevi u 20</w:t>
            </w:r>
            <w:r w:rsidR="00D719F3" w:rsidRPr="006606AB">
              <w:rPr>
                <w:rFonts w:ascii="Calibri" w:hAnsi="Calibri" w:cs="Calibri"/>
                <w:sz w:val="20"/>
                <w:szCs w:val="20"/>
              </w:rPr>
              <w:t>2</w:t>
            </w:r>
            <w:r w:rsidR="00C67373">
              <w:rPr>
                <w:rFonts w:ascii="Calibri" w:hAnsi="Calibri" w:cs="Calibri"/>
                <w:sz w:val="20"/>
                <w:szCs w:val="20"/>
              </w:rPr>
              <w:t>4</w:t>
            </w:r>
            <w:r w:rsidR="00FB1B9E" w:rsidRPr="006606AB">
              <w:rPr>
                <w:rFonts w:ascii="Calibri" w:hAnsi="Calibri" w:cs="Calibri"/>
                <w:sz w:val="20"/>
                <w:szCs w:val="20"/>
              </w:rPr>
              <w:t>. su:</w:t>
            </w:r>
          </w:p>
          <w:p w14:paraId="718BA30B" w14:textId="77777777" w:rsidR="00FB1B9E" w:rsidRPr="006606AB" w:rsidRDefault="007B6E2C" w:rsidP="007B6E2C">
            <w:pPr>
              <w:jc w:val="both"/>
              <w:rPr>
                <w:rFonts w:ascii="Calibri" w:hAnsi="Calibri" w:cs="Calibri"/>
                <w:sz w:val="20"/>
                <w:szCs w:val="20"/>
              </w:rPr>
            </w:pPr>
            <w:r w:rsidRPr="006606AB">
              <w:rPr>
                <w:rFonts w:ascii="Calibri" w:hAnsi="Calibri" w:cs="Calibri"/>
                <w:sz w:val="20"/>
                <w:szCs w:val="20"/>
              </w:rPr>
              <w:t xml:space="preserve">- </w:t>
            </w:r>
            <w:r w:rsidR="00F929CF" w:rsidRPr="006606AB">
              <w:rPr>
                <w:rFonts w:ascii="Calibri" w:hAnsi="Calibri" w:cs="Calibri"/>
                <w:sz w:val="20"/>
                <w:szCs w:val="20"/>
              </w:rPr>
              <w:t>postizanje što boljeg plasma</w:t>
            </w:r>
            <w:r w:rsidR="000B74E5" w:rsidRPr="006606AB">
              <w:rPr>
                <w:rFonts w:ascii="Calibri" w:hAnsi="Calibri" w:cs="Calibri"/>
                <w:sz w:val="20"/>
                <w:szCs w:val="20"/>
              </w:rPr>
              <w:t>na na svjetskoj</w:t>
            </w:r>
            <w:r w:rsidR="006102C3">
              <w:rPr>
                <w:rFonts w:ascii="Calibri" w:hAnsi="Calibri" w:cs="Calibri"/>
                <w:sz w:val="20"/>
                <w:szCs w:val="20"/>
              </w:rPr>
              <w:t xml:space="preserve"> i         europskoj</w:t>
            </w:r>
            <w:r w:rsidR="000B74E5" w:rsidRPr="006606AB">
              <w:rPr>
                <w:rFonts w:ascii="Calibri" w:hAnsi="Calibri" w:cs="Calibri"/>
                <w:sz w:val="20"/>
                <w:szCs w:val="20"/>
              </w:rPr>
              <w:t xml:space="preserve"> rang</w:t>
            </w:r>
            <w:r w:rsidR="006102C3">
              <w:rPr>
                <w:rFonts w:ascii="Calibri" w:hAnsi="Calibri" w:cs="Calibri"/>
                <w:sz w:val="20"/>
                <w:szCs w:val="20"/>
              </w:rPr>
              <w:t xml:space="preserve"> </w:t>
            </w:r>
            <w:r w:rsidR="000B74E5" w:rsidRPr="006606AB">
              <w:rPr>
                <w:rFonts w:ascii="Calibri" w:hAnsi="Calibri" w:cs="Calibri"/>
                <w:sz w:val="20"/>
                <w:szCs w:val="20"/>
              </w:rPr>
              <w:t>-</w:t>
            </w:r>
            <w:r w:rsidRPr="006606AB">
              <w:rPr>
                <w:rFonts w:ascii="Calibri" w:hAnsi="Calibri" w:cs="Calibri"/>
                <w:sz w:val="20"/>
                <w:szCs w:val="20"/>
              </w:rPr>
              <w:t xml:space="preserve"> </w:t>
            </w:r>
            <w:r w:rsidR="000B74E5" w:rsidRPr="006606AB">
              <w:rPr>
                <w:rFonts w:ascii="Calibri" w:hAnsi="Calibri" w:cs="Calibri"/>
                <w:sz w:val="20"/>
                <w:szCs w:val="20"/>
              </w:rPr>
              <w:t xml:space="preserve">listi </w:t>
            </w:r>
          </w:p>
          <w:p w14:paraId="718BA30C" w14:textId="77777777" w:rsidR="00FB1B9E" w:rsidRDefault="007B6E2C" w:rsidP="007B6E2C">
            <w:pPr>
              <w:jc w:val="both"/>
              <w:rPr>
                <w:rFonts w:ascii="Calibri" w:hAnsi="Calibri" w:cs="Calibri"/>
                <w:sz w:val="20"/>
                <w:szCs w:val="20"/>
              </w:rPr>
            </w:pPr>
            <w:r w:rsidRPr="006606AB">
              <w:rPr>
                <w:rFonts w:ascii="Calibri" w:hAnsi="Calibri" w:cs="Calibri"/>
                <w:sz w:val="20"/>
                <w:szCs w:val="20"/>
              </w:rPr>
              <w:t xml:space="preserve">- </w:t>
            </w:r>
            <w:r w:rsidR="00AB5DE9" w:rsidRPr="006606AB">
              <w:rPr>
                <w:rFonts w:ascii="Calibri" w:hAnsi="Calibri" w:cs="Calibri"/>
                <w:sz w:val="20"/>
                <w:szCs w:val="20"/>
              </w:rPr>
              <w:t>povećanje broja klubova, igrača</w:t>
            </w:r>
            <w:r w:rsidR="00DF37BB" w:rsidRPr="006606AB">
              <w:rPr>
                <w:rFonts w:ascii="Calibri" w:hAnsi="Calibri" w:cs="Calibri"/>
                <w:sz w:val="20"/>
                <w:szCs w:val="20"/>
              </w:rPr>
              <w:t xml:space="preserve"> i trenera</w:t>
            </w:r>
            <w:r w:rsidR="00AB5DE9" w:rsidRPr="006606AB">
              <w:rPr>
                <w:rFonts w:ascii="Calibri" w:hAnsi="Calibri" w:cs="Calibri"/>
                <w:sz w:val="20"/>
                <w:szCs w:val="20"/>
              </w:rPr>
              <w:t xml:space="preserve"> </w:t>
            </w:r>
          </w:p>
          <w:p w14:paraId="3A2AB517" w14:textId="77777777" w:rsidR="006102C3" w:rsidRDefault="006102C3" w:rsidP="001507BD">
            <w:pPr>
              <w:jc w:val="both"/>
              <w:rPr>
                <w:rFonts w:ascii="Calibri" w:hAnsi="Calibri" w:cs="Calibri"/>
                <w:sz w:val="20"/>
                <w:szCs w:val="20"/>
              </w:rPr>
            </w:pPr>
            <w:r w:rsidRPr="001507BD">
              <w:rPr>
                <w:rFonts w:ascii="Calibri" w:hAnsi="Calibri" w:cs="Calibri"/>
                <w:sz w:val="20"/>
                <w:szCs w:val="20"/>
              </w:rPr>
              <w:t xml:space="preserve">- </w:t>
            </w:r>
            <w:r w:rsidR="001507BD">
              <w:rPr>
                <w:rFonts w:ascii="Calibri" w:hAnsi="Calibri" w:cs="Calibri"/>
                <w:sz w:val="20"/>
                <w:szCs w:val="20"/>
              </w:rPr>
              <w:t>koordinacija klubova i dužnosnika saveza</w:t>
            </w:r>
          </w:p>
          <w:p w14:paraId="718BA30D" w14:textId="15E56431" w:rsidR="00C36AC1" w:rsidRPr="006606AB" w:rsidRDefault="00C36AC1" w:rsidP="001507BD">
            <w:pPr>
              <w:jc w:val="both"/>
              <w:rPr>
                <w:rFonts w:ascii="Calibri" w:hAnsi="Calibri" w:cs="Calibri"/>
                <w:sz w:val="20"/>
                <w:szCs w:val="20"/>
              </w:rPr>
            </w:pPr>
            <w:r>
              <w:rPr>
                <w:rFonts w:ascii="Calibri" w:hAnsi="Calibri" w:cs="Calibri"/>
                <w:sz w:val="20"/>
                <w:szCs w:val="20"/>
              </w:rPr>
              <w:t>- povratak badmintona na Sportske igre mladih</w:t>
            </w:r>
          </w:p>
        </w:tc>
      </w:tr>
      <w:tr w:rsidR="00FB1B9E" w:rsidRPr="006606AB" w14:paraId="718BA312" w14:textId="77777777" w:rsidTr="1EAA49D5">
        <w:tc>
          <w:tcPr>
            <w:tcW w:w="9170" w:type="dxa"/>
            <w:gridSpan w:val="2"/>
            <w:shd w:val="clear" w:color="auto" w:fill="auto"/>
          </w:tcPr>
          <w:p w14:paraId="718BA30F" w14:textId="77777777" w:rsidR="00FB1B9E" w:rsidRPr="006606AB" w:rsidRDefault="00FB1B9E" w:rsidP="00D95A23">
            <w:pPr>
              <w:jc w:val="center"/>
              <w:rPr>
                <w:rFonts w:ascii="Calibri" w:hAnsi="Calibri" w:cs="Calibri"/>
                <w:sz w:val="20"/>
                <w:szCs w:val="20"/>
              </w:rPr>
            </w:pPr>
          </w:p>
          <w:p w14:paraId="718BA310" w14:textId="77777777" w:rsidR="00FB1B9E" w:rsidRPr="006606AB" w:rsidRDefault="00FB1B9E" w:rsidP="00D95A23">
            <w:pPr>
              <w:jc w:val="center"/>
              <w:rPr>
                <w:rFonts w:ascii="Calibri" w:hAnsi="Calibri" w:cs="Calibri"/>
                <w:b/>
                <w:sz w:val="20"/>
                <w:szCs w:val="20"/>
              </w:rPr>
            </w:pPr>
            <w:r w:rsidRPr="006606AB">
              <w:rPr>
                <w:rFonts w:ascii="Calibri" w:hAnsi="Calibri" w:cs="Calibri"/>
                <w:b/>
                <w:sz w:val="20"/>
                <w:szCs w:val="20"/>
              </w:rPr>
              <w:t>2. UPRAVA</w:t>
            </w:r>
          </w:p>
          <w:p w14:paraId="718BA311" w14:textId="77777777" w:rsidR="00FB1B9E" w:rsidRPr="006606AB" w:rsidRDefault="00FB1B9E" w:rsidP="00D95A23">
            <w:pPr>
              <w:jc w:val="center"/>
              <w:rPr>
                <w:rFonts w:ascii="Calibri" w:hAnsi="Calibri" w:cs="Calibri"/>
                <w:sz w:val="20"/>
                <w:szCs w:val="20"/>
              </w:rPr>
            </w:pPr>
          </w:p>
        </w:tc>
      </w:tr>
      <w:tr w:rsidR="00FB1B9E" w:rsidRPr="006606AB" w14:paraId="718BA318" w14:textId="77777777" w:rsidTr="1EAA49D5">
        <w:tc>
          <w:tcPr>
            <w:tcW w:w="4615" w:type="dxa"/>
            <w:shd w:val="clear" w:color="auto" w:fill="auto"/>
          </w:tcPr>
          <w:p w14:paraId="718BA313" w14:textId="77777777" w:rsidR="00C00A3F" w:rsidRPr="006606AB" w:rsidRDefault="00C00A3F" w:rsidP="00C00A3F">
            <w:pPr>
              <w:shd w:val="clear" w:color="auto" w:fill="FFFFFF"/>
              <w:suppressAutoHyphens w:val="0"/>
              <w:jc w:val="both"/>
              <w:rPr>
                <w:rFonts w:ascii="Calibri" w:hAnsi="Calibri" w:cs="Calibri"/>
                <w:color w:val="222222"/>
                <w:sz w:val="20"/>
                <w:szCs w:val="20"/>
                <w:lang w:eastAsia="hr-HR"/>
              </w:rPr>
            </w:pPr>
            <w:r w:rsidRPr="006606AB">
              <w:rPr>
                <w:rFonts w:ascii="Calibri" w:hAnsi="Calibri" w:cs="Calibri"/>
                <w:color w:val="222222"/>
                <w:sz w:val="20"/>
                <w:szCs w:val="20"/>
                <w:lang w:eastAsia="hr-HR"/>
              </w:rPr>
              <w:t>U planiranje treba uvrštavati samo one zadatke za koje imamo predviđene ili izabrane izvršitelje. Ako nema osobe koja bi obavila ili vodila određeni zadatak, ne treba ga ni planirati.</w:t>
            </w:r>
          </w:p>
          <w:p w14:paraId="718BA314" w14:textId="77777777" w:rsidR="00FB1B9E" w:rsidRPr="006606AB" w:rsidRDefault="00FB1B9E" w:rsidP="00C00A3F">
            <w:pPr>
              <w:shd w:val="clear" w:color="auto" w:fill="FFFFFF"/>
              <w:suppressAutoHyphens w:val="0"/>
              <w:jc w:val="both"/>
              <w:rPr>
                <w:rFonts w:ascii="Calibri" w:hAnsi="Calibri" w:cs="Calibri"/>
                <w:sz w:val="20"/>
                <w:szCs w:val="20"/>
              </w:rPr>
            </w:pPr>
          </w:p>
        </w:tc>
        <w:tc>
          <w:tcPr>
            <w:tcW w:w="4555" w:type="dxa"/>
          </w:tcPr>
          <w:p w14:paraId="718BA315" w14:textId="77777777" w:rsidR="00FB1B9E" w:rsidRPr="006606AB" w:rsidRDefault="00FB1B9E" w:rsidP="00FB1B9E">
            <w:pPr>
              <w:rPr>
                <w:rFonts w:ascii="Calibri" w:hAnsi="Calibri" w:cs="Calibri"/>
                <w:sz w:val="20"/>
                <w:szCs w:val="20"/>
              </w:rPr>
            </w:pPr>
          </w:p>
          <w:p w14:paraId="718BA316" w14:textId="77777777" w:rsidR="00FB1B9E" w:rsidRPr="006606AB" w:rsidRDefault="00FB1B9E" w:rsidP="00FB1B9E">
            <w:pPr>
              <w:jc w:val="both"/>
              <w:rPr>
                <w:rFonts w:ascii="Calibri" w:hAnsi="Calibri" w:cs="Calibri"/>
                <w:sz w:val="20"/>
                <w:szCs w:val="20"/>
              </w:rPr>
            </w:pPr>
            <w:r w:rsidRPr="006606AB">
              <w:rPr>
                <w:rFonts w:ascii="Calibri" w:hAnsi="Calibri" w:cs="Calibri"/>
                <w:sz w:val="20"/>
                <w:szCs w:val="20"/>
              </w:rPr>
              <w:t>U prvom tromjesečju odr</w:t>
            </w:r>
            <w:r w:rsidR="0097183E" w:rsidRPr="006606AB">
              <w:rPr>
                <w:rFonts w:ascii="Calibri" w:hAnsi="Calibri" w:cs="Calibri"/>
                <w:sz w:val="20"/>
                <w:szCs w:val="20"/>
              </w:rPr>
              <w:t>žati redovnu</w:t>
            </w:r>
            <w:r w:rsidR="0094540E" w:rsidRPr="006606AB">
              <w:rPr>
                <w:rFonts w:ascii="Calibri" w:hAnsi="Calibri" w:cs="Calibri"/>
                <w:sz w:val="20"/>
                <w:szCs w:val="20"/>
              </w:rPr>
              <w:t xml:space="preserve"> izbornu</w:t>
            </w:r>
            <w:r w:rsidR="0097183E" w:rsidRPr="006606AB">
              <w:rPr>
                <w:rFonts w:ascii="Calibri" w:hAnsi="Calibri" w:cs="Calibri"/>
                <w:sz w:val="20"/>
                <w:szCs w:val="20"/>
              </w:rPr>
              <w:t xml:space="preserve"> skupštinu Saveza</w:t>
            </w:r>
            <w:r w:rsidR="00C00A3F" w:rsidRPr="006606AB">
              <w:rPr>
                <w:rFonts w:ascii="Calibri" w:hAnsi="Calibri" w:cs="Calibri"/>
                <w:sz w:val="20"/>
                <w:szCs w:val="20"/>
              </w:rPr>
              <w:t>.</w:t>
            </w:r>
          </w:p>
          <w:p w14:paraId="718BA317" w14:textId="77777777" w:rsidR="00FB1B9E" w:rsidRPr="006606AB" w:rsidRDefault="00FB1B9E" w:rsidP="00C45695">
            <w:pPr>
              <w:shd w:val="clear" w:color="auto" w:fill="FFFFFF"/>
              <w:suppressAutoHyphens w:val="0"/>
              <w:jc w:val="both"/>
              <w:rPr>
                <w:rFonts w:ascii="Calibri" w:hAnsi="Calibri" w:cs="Calibri"/>
                <w:sz w:val="20"/>
                <w:szCs w:val="20"/>
                <w:lang w:eastAsia="hr-HR"/>
              </w:rPr>
            </w:pPr>
          </w:p>
        </w:tc>
      </w:tr>
      <w:tr w:rsidR="00FB1B9E" w:rsidRPr="006606AB" w14:paraId="718BA31C" w14:textId="77777777" w:rsidTr="1EAA49D5">
        <w:tc>
          <w:tcPr>
            <w:tcW w:w="9170" w:type="dxa"/>
            <w:gridSpan w:val="2"/>
            <w:shd w:val="clear" w:color="auto" w:fill="auto"/>
          </w:tcPr>
          <w:p w14:paraId="718BA319" w14:textId="77777777" w:rsidR="00FB1B9E" w:rsidRPr="006606AB" w:rsidRDefault="00FB1B9E" w:rsidP="00D95A23">
            <w:pPr>
              <w:jc w:val="center"/>
              <w:rPr>
                <w:rFonts w:ascii="Calibri" w:hAnsi="Calibri" w:cs="Calibri"/>
                <w:sz w:val="20"/>
                <w:szCs w:val="20"/>
              </w:rPr>
            </w:pPr>
          </w:p>
          <w:p w14:paraId="718BA31A" w14:textId="77777777" w:rsidR="00FB1B9E" w:rsidRPr="006606AB" w:rsidRDefault="00FB1B9E" w:rsidP="00D95A23">
            <w:pPr>
              <w:jc w:val="center"/>
              <w:rPr>
                <w:rFonts w:ascii="Calibri" w:hAnsi="Calibri" w:cs="Calibri"/>
                <w:b/>
                <w:sz w:val="20"/>
                <w:szCs w:val="20"/>
              </w:rPr>
            </w:pPr>
            <w:r w:rsidRPr="006606AB">
              <w:rPr>
                <w:rFonts w:ascii="Calibri" w:hAnsi="Calibri" w:cs="Calibri"/>
                <w:b/>
                <w:sz w:val="20"/>
                <w:szCs w:val="20"/>
              </w:rPr>
              <w:t>3. TRENING I NATJECANJA</w:t>
            </w:r>
          </w:p>
          <w:p w14:paraId="718BA31B" w14:textId="77777777" w:rsidR="00FB1B9E" w:rsidRPr="006606AB" w:rsidRDefault="00FB1B9E" w:rsidP="00D95A23">
            <w:pPr>
              <w:jc w:val="center"/>
              <w:rPr>
                <w:rFonts w:ascii="Calibri" w:hAnsi="Calibri" w:cs="Calibri"/>
                <w:sz w:val="20"/>
                <w:szCs w:val="20"/>
              </w:rPr>
            </w:pPr>
          </w:p>
        </w:tc>
      </w:tr>
      <w:tr w:rsidR="00FB1B9E" w:rsidRPr="006606AB" w14:paraId="718BA403" w14:textId="77777777" w:rsidTr="1EAA49D5">
        <w:tc>
          <w:tcPr>
            <w:tcW w:w="4615" w:type="dxa"/>
            <w:shd w:val="clear" w:color="auto" w:fill="auto"/>
          </w:tcPr>
          <w:p w14:paraId="718BA31D" w14:textId="77777777" w:rsidR="00FB1B9E" w:rsidRPr="006606AB" w:rsidRDefault="00FB1B9E" w:rsidP="005B3E28">
            <w:pPr>
              <w:ind w:left="720"/>
              <w:jc w:val="both"/>
              <w:rPr>
                <w:rFonts w:ascii="Calibri" w:hAnsi="Calibri" w:cs="Calibri"/>
                <w:sz w:val="20"/>
                <w:szCs w:val="20"/>
              </w:rPr>
            </w:pPr>
          </w:p>
          <w:p w14:paraId="718BA31E" w14:textId="77777777" w:rsidR="00745796" w:rsidRPr="006606AB" w:rsidRDefault="00745796" w:rsidP="00D95A23">
            <w:pPr>
              <w:jc w:val="both"/>
              <w:rPr>
                <w:rFonts w:ascii="Calibri" w:hAnsi="Calibri" w:cs="Calibri"/>
                <w:b/>
                <w:sz w:val="20"/>
                <w:szCs w:val="20"/>
              </w:rPr>
            </w:pPr>
          </w:p>
          <w:p w14:paraId="718BA31F" w14:textId="77777777" w:rsidR="00C00A3F" w:rsidRPr="006606AB" w:rsidRDefault="00C00A3F" w:rsidP="00C00A3F">
            <w:pPr>
              <w:rPr>
                <w:rFonts w:ascii="Calibri" w:hAnsi="Calibri" w:cs="Calibri"/>
                <w:sz w:val="20"/>
                <w:szCs w:val="20"/>
              </w:rPr>
            </w:pPr>
          </w:p>
          <w:p w14:paraId="718BA320" w14:textId="77777777" w:rsidR="00C00A3F" w:rsidRPr="006606AB" w:rsidRDefault="00C00A3F" w:rsidP="00C00A3F">
            <w:pPr>
              <w:jc w:val="both"/>
              <w:rPr>
                <w:rFonts w:ascii="Calibri" w:hAnsi="Calibri" w:cs="Calibri"/>
                <w:strike/>
                <w:sz w:val="20"/>
                <w:szCs w:val="20"/>
              </w:rPr>
            </w:pPr>
            <w:r w:rsidRPr="006606AB">
              <w:rPr>
                <w:rFonts w:ascii="Calibri" w:hAnsi="Calibri" w:cs="Calibri"/>
                <w:sz w:val="20"/>
                <w:szCs w:val="20"/>
              </w:rPr>
              <w:t xml:space="preserve">Osnovni natjecateljski cilj – plasman na OI 2024. u pojedinačnoj konkurenciji </w:t>
            </w:r>
          </w:p>
          <w:p w14:paraId="718BA321" w14:textId="77777777" w:rsidR="00C00A3F" w:rsidRPr="006606AB" w:rsidRDefault="00C00A3F" w:rsidP="00C00A3F">
            <w:pPr>
              <w:jc w:val="both"/>
              <w:rPr>
                <w:rFonts w:ascii="Calibri" w:hAnsi="Calibri" w:cs="Calibri"/>
                <w:sz w:val="20"/>
                <w:szCs w:val="20"/>
              </w:rPr>
            </w:pPr>
            <w:r w:rsidRPr="006606AB">
              <w:rPr>
                <w:rFonts w:ascii="Calibri" w:hAnsi="Calibri" w:cs="Calibri"/>
                <w:color w:val="000000"/>
                <w:sz w:val="20"/>
                <w:szCs w:val="20"/>
              </w:rPr>
              <w:t>Ciljani plasmani najboljih određivat će se za svaku godinu posebno s tim da do kraja 2023. najbolji plasmani M/Ž budu među prvih 100 na svjetskoj ljestvici.</w:t>
            </w:r>
            <w:r w:rsidRPr="006606AB">
              <w:rPr>
                <w:rFonts w:ascii="Calibri" w:hAnsi="Calibri" w:cs="Calibri"/>
                <w:sz w:val="20"/>
                <w:szCs w:val="20"/>
              </w:rPr>
              <w:t xml:space="preserve"> Ostali ciljevi:</w:t>
            </w:r>
          </w:p>
          <w:p w14:paraId="718BA322" w14:textId="77777777" w:rsidR="00C00A3F" w:rsidRPr="006606AB" w:rsidRDefault="00C00A3F" w:rsidP="00C00A3F">
            <w:pPr>
              <w:numPr>
                <w:ilvl w:val="0"/>
                <w:numId w:val="10"/>
              </w:numPr>
              <w:jc w:val="both"/>
              <w:rPr>
                <w:rFonts w:ascii="Calibri" w:hAnsi="Calibri" w:cs="Calibri"/>
                <w:sz w:val="20"/>
                <w:szCs w:val="20"/>
              </w:rPr>
            </w:pPr>
            <w:r w:rsidRPr="006606AB">
              <w:rPr>
                <w:rFonts w:ascii="Calibri" w:hAnsi="Calibri" w:cs="Calibri"/>
                <w:sz w:val="20"/>
                <w:szCs w:val="20"/>
              </w:rPr>
              <w:t>plasman na svjetska i europska prvenstva</w:t>
            </w:r>
          </w:p>
          <w:p w14:paraId="718BA323" w14:textId="77777777" w:rsidR="00C00A3F" w:rsidRPr="006606AB" w:rsidRDefault="00C00A3F" w:rsidP="00C00A3F">
            <w:pPr>
              <w:numPr>
                <w:ilvl w:val="0"/>
                <w:numId w:val="10"/>
              </w:numPr>
              <w:jc w:val="both"/>
              <w:rPr>
                <w:rFonts w:ascii="Calibri" w:hAnsi="Calibri" w:cs="Calibri"/>
                <w:sz w:val="20"/>
                <w:szCs w:val="20"/>
              </w:rPr>
            </w:pPr>
            <w:r w:rsidRPr="006606AB">
              <w:rPr>
                <w:rFonts w:ascii="Calibri" w:hAnsi="Calibri" w:cs="Calibri"/>
                <w:sz w:val="20"/>
                <w:szCs w:val="20"/>
              </w:rPr>
              <w:t>odlazak na velika svjetska natjecanja – Super Series i Grand Prix</w:t>
            </w:r>
          </w:p>
          <w:p w14:paraId="718BA324" w14:textId="77777777" w:rsidR="00C00A3F" w:rsidRPr="006606AB" w:rsidRDefault="00C00A3F" w:rsidP="00C00A3F">
            <w:pPr>
              <w:ind w:left="720"/>
              <w:jc w:val="both"/>
              <w:rPr>
                <w:rFonts w:ascii="Calibri" w:hAnsi="Calibri" w:cs="Calibri"/>
                <w:sz w:val="20"/>
                <w:szCs w:val="20"/>
              </w:rPr>
            </w:pPr>
          </w:p>
          <w:p w14:paraId="718BA325" w14:textId="77777777" w:rsidR="00C00A3F" w:rsidRPr="006606AB" w:rsidRDefault="00C00A3F" w:rsidP="00C00A3F">
            <w:pPr>
              <w:jc w:val="both"/>
              <w:rPr>
                <w:rFonts w:ascii="Calibri" w:hAnsi="Calibri" w:cs="Calibri"/>
                <w:sz w:val="20"/>
                <w:szCs w:val="20"/>
              </w:rPr>
            </w:pPr>
            <w:r w:rsidRPr="006606AB">
              <w:rPr>
                <w:rFonts w:ascii="Calibri" w:hAnsi="Calibri" w:cs="Calibri"/>
                <w:b/>
                <w:sz w:val="20"/>
                <w:szCs w:val="20"/>
              </w:rPr>
              <w:t>3.1. Međunarodna natjecanja</w:t>
            </w:r>
            <w:r w:rsidRPr="006606AB">
              <w:rPr>
                <w:rFonts w:ascii="Calibri" w:hAnsi="Calibri" w:cs="Calibri"/>
                <w:sz w:val="20"/>
                <w:szCs w:val="20"/>
              </w:rPr>
              <w:t xml:space="preserve"> </w:t>
            </w:r>
          </w:p>
          <w:p w14:paraId="718BA326" w14:textId="77777777" w:rsidR="00C00A3F" w:rsidRPr="006606AB" w:rsidRDefault="00C00A3F" w:rsidP="00C00A3F">
            <w:pPr>
              <w:jc w:val="both"/>
              <w:rPr>
                <w:rFonts w:ascii="Calibri" w:hAnsi="Calibri" w:cs="Calibri"/>
                <w:sz w:val="20"/>
                <w:szCs w:val="20"/>
              </w:rPr>
            </w:pPr>
            <w:r w:rsidRPr="006606AB">
              <w:rPr>
                <w:rFonts w:ascii="Calibri" w:hAnsi="Calibri" w:cs="Calibri"/>
                <w:sz w:val="20"/>
                <w:szCs w:val="20"/>
              </w:rPr>
              <w:t>Podržati igrače nositelje stipendija HOO-a</w:t>
            </w:r>
            <w:r w:rsidR="00161B98" w:rsidRPr="006606AB">
              <w:rPr>
                <w:rFonts w:ascii="Calibri" w:hAnsi="Calibri" w:cs="Calibri"/>
                <w:sz w:val="20"/>
                <w:szCs w:val="20"/>
              </w:rPr>
              <w:t>.</w:t>
            </w:r>
          </w:p>
          <w:p w14:paraId="718BA327" w14:textId="77777777" w:rsidR="00C00A3F" w:rsidRPr="006606AB" w:rsidRDefault="00C00A3F" w:rsidP="00C00A3F">
            <w:pPr>
              <w:jc w:val="both"/>
              <w:rPr>
                <w:rFonts w:ascii="Calibri" w:hAnsi="Calibri" w:cs="Calibri"/>
                <w:sz w:val="20"/>
                <w:szCs w:val="20"/>
              </w:rPr>
            </w:pPr>
            <w:r w:rsidRPr="006606AB">
              <w:rPr>
                <w:rFonts w:ascii="Calibri" w:hAnsi="Calibri" w:cs="Calibri"/>
                <w:sz w:val="20"/>
                <w:szCs w:val="20"/>
              </w:rPr>
              <w:t>Na nacionalnim kampovima obratiti pažnju na treninge parskih kombinacija koje nisu iz istih klubova</w:t>
            </w:r>
          </w:p>
          <w:p w14:paraId="718BA328" w14:textId="77777777" w:rsidR="00C00A3F" w:rsidRPr="006606AB" w:rsidRDefault="00C00A3F" w:rsidP="00C00A3F">
            <w:pPr>
              <w:jc w:val="both"/>
              <w:rPr>
                <w:rFonts w:ascii="Calibri" w:hAnsi="Calibri" w:cs="Calibri"/>
                <w:b/>
                <w:sz w:val="20"/>
                <w:szCs w:val="20"/>
              </w:rPr>
            </w:pPr>
          </w:p>
          <w:p w14:paraId="718BA329" w14:textId="77777777" w:rsidR="00C00A3F" w:rsidRPr="006606AB" w:rsidRDefault="00C00A3F" w:rsidP="00C00A3F">
            <w:pPr>
              <w:jc w:val="both"/>
              <w:rPr>
                <w:rFonts w:ascii="Calibri" w:hAnsi="Calibri" w:cs="Calibri"/>
                <w:b/>
                <w:sz w:val="20"/>
                <w:szCs w:val="20"/>
              </w:rPr>
            </w:pPr>
          </w:p>
          <w:p w14:paraId="718BA32A" w14:textId="77777777" w:rsidR="00C00A3F" w:rsidRPr="006606AB" w:rsidRDefault="00C00A3F" w:rsidP="00C00A3F">
            <w:pPr>
              <w:jc w:val="both"/>
              <w:rPr>
                <w:rFonts w:ascii="Calibri" w:hAnsi="Calibri" w:cs="Calibri"/>
                <w:b/>
                <w:sz w:val="20"/>
                <w:szCs w:val="20"/>
              </w:rPr>
            </w:pPr>
            <w:r w:rsidRPr="006606AB">
              <w:rPr>
                <w:rFonts w:ascii="Calibri" w:hAnsi="Calibri" w:cs="Calibri"/>
                <w:b/>
                <w:sz w:val="20"/>
                <w:szCs w:val="20"/>
              </w:rPr>
              <w:t>3.2. Domaća natjecanja</w:t>
            </w:r>
          </w:p>
          <w:p w14:paraId="718BA32B" w14:textId="77777777" w:rsidR="00C00A3F" w:rsidRPr="006606AB" w:rsidRDefault="00C00A3F" w:rsidP="00C00A3F">
            <w:pPr>
              <w:jc w:val="both"/>
              <w:rPr>
                <w:rFonts w:ascii="Calibri" w:hAnsi="Calibri" w:cs="Calibri"/>
                <w:sz w:val="20"/>
                <w:szCs w:val="20"/>
              </w:rPr>
            </w:pPr>
            <w:r w:rsidRPr="006606AB">
              <w:rPr>
                <w:rFonts w:ascii="Calibri" w:hAnsi="Calibri" w:cs="Calibri"/>
                <w:sz w:val="20"/>
                <w:szCs w:val="20"/>
              </w:rPr>
              <w:t xml:space="preserve">Povećati broj natjecatelja na Hrvatskim kupovima. </w:t>
            </w:r>
          </w:p>
          <w:p w14:paraId="718BA32C" w14:textId="77777777" w:rsidR="00C00A3F" w:rsidRPr="006606AB" w:rsidRDefault="00C00A3F" w:rsidP="00C00A3F">
            <w:pPr>
              <w:jc w:val="both"/>
              <w:rPr>
                <w:rFonts w:ascii="Calibri" w:hAnsi="Calibri" w:cs="Calibri"/>
                <w:sz w:val="20"/>
                <w:szCs w:val="20"/>
              </w:rPr>
            </w:pPr>
            <w:r w:rsidRPr="006606AB">
              <w:rPr>
                <w:rFonts w:ascii="Calibri" w:hAnsi="Calibri" w:cs="Calibri"/>
                <w:sz w:val="20"/>
                <w:szCs w:val="20"/>
              </w:rPr>
              <w:t>Odigrati finalne turnire svih regionalnih natjecanja na kraju godine.</w:t>
            </w:r>
          </w:p>
          <w:p w14:paraId="718BA32D" w14:textId="77777777" w:rsidR="00C00A3F" w:rsidRPr="006606AB" w:rsidRDefault="00C00A3F" w:rsidP="00C00A3F">
            <w:pPr>
              <w:jc w:val="both"/>
              <w:rPr>
                <w:rFonts w:ascii="Calibri" w:hAnsi="Calibri" w:cs="Calibri"/>
                <w:sz w:val="20"/>
                <w:szCs w:val="20"/>
              </w:rPr>
            </w:pPr>
            <w:r w:rsidRPr="006606AB">
              <w:rPr>
                <w:rFonts w:ascii="Calibri" w:hAnsi="Calibri" w:cs="Calibri"/>
                <w:sz w:val="20"/>
                <w:szCs w:val="20"/>
              </w:rPr>
              <w:t>U suradnji s Hrvatskim školskim sportskim savezom organizirati i provoditi državna školska natjecanja za osnovne i srednje škole</w:t>
            </w:r>
          </w:p>
          <w:p w14:paraId="718BA32E" w14:textId="77777777" w:rsidR="00745796" w:rsidRPr="006606AB" w:rsidRDefault="00745796" w:rsidP="00D95A23">
            <w:pPr>
              <w:jc w:val="both"/>
              <w:rPr>
                <w:rFonts w:ascii="Calibri" w:hAnsi="Calibri" w:cs="Calibri"/>
                <w:b/>
                <w:sz w:val="20"/>
                <w:szCs w:val="20"/>
              </w:rPr>
            </w:pPr>
          </w:p>
          <w:p w14:paraId="718BA32F" w14:textId="77777777" w:rsidR="00745796" w:rsidRPr="006606AB" w:rsidRDefault="00745796" w:rsidP="00D95A23">
            <w:pPr>
              <w:jc w:val="both"/>
              <w:rPr>
                <w:rFonts w:ascii="Calibri" w:hAnsi="Calibri" w:cs="Calibri"/>
                <w:b/>
                <w:sz w:val="20"/>
                <w:szCs w:val="20"/>
              </w:rPr>
            </w:pPr>
          </w:p>
          <w:p w14:paraId="718BA330" w14:textId="77777777" w:rsidR="00745796" w:rsidRPr="006606AB" w:rsidRDefault="00745796" w:rsidP="00D95A23">
            <w:pPr>
              <w:jc w:val="both"/>
              <w:rPr>
                <w:rFonts w:ascii="Calibri" w:hAnsi="Calibri" w:cs="Calibri"/>
                <w:b/>
                <w:sz w:val="20"/>
                <w:szCs w:val="20"/>
              </w:rPr>
            </w:pPr>
          </w:p>
          <w:p w14:paraId="718BA331" w14:textId="77777777" w:rsidR="00745796" w:rsidRPr="006606AB" w:rsidRDefault="00745796" w:rsidP="00D95A23">
            <w:pPr>
              <w:jc w:val="both"/>
              <w:rPr>
                <w:rFonts w:ascii="Calibri" w:hAnsi="Calibri" w:cs="Calibri"/>
                <w:b/>
                <w:sz w:val="20"/>
                <w:szCs w:val="20"/>
              </w:rPr>
            </w:pPr>
          </w:p>
          <w:p w14:paraId="718BA332" w14:textId="77777777" w:rsidR="00745796" w:rsidRPr="006606AB" w:rsidRDefault="00745796" w:rsidP="00D95A23">
            <w:pPr>
              <w:jc w:val="both"/>
              <w:rPr>
                <w:rFonts w:ascii="Calibri" w:hAnsi="Calibri" w:cs="Calibri"/>
                <w:b/>
                <w:sz w:val="20"/>
                <w:szCs w:val="20"/>
              </w:rPr>
            </w:pPr>
          </w:p>
          <w:p w14:paraId="718BA333" w14:textId="77777777" w:rsidR="00745796" w:rsidRPr="006606AB" w:rsidRDefault="00745796" w:rsidP="00D95A23">
            <w:pPr>
              <w:jc w:val="both"/>
              <w:rPr>
                <w:rFonts w:ascii="Calibri" w:hAnsi="Calibri" w:cs="Calibri"/>
                <w:b/>
                <w:sz w:val="20"/>
                <w:szCs w:val="20"/>
              </w:rPr>
            </w:pPr>
          </w:p>
          <w:p w14:paraId="718BA334" w14:textId="77777777" w:rsidR="00745796" w:rsidRPr="006606AB" w:rsidRDefault="00745796" w:rsidP="00D95A23">
            <w:pPr>
              <w:jc w:val="both"/>
              <w:rPr>
                <w:rFonts w:ascii="Calibri" w:hAnsi="Calibri" w:cs="Calibri"/>
                <w:b/>
                <w:sz w:val="20"/>
                <w:szCs w:val="20"/>
              </w:rPr>
            </w:pPr>
          </w:p>
          <w:p w14:paraId="718BA335" w14:textId="77777777" w:rsidR="003B65AB" w:rsidRPr="006606AB" w:rsidRDefault="003B65AB" w:rsidP="00D95A23">
            <w:pPr>
              <w:jc w:val="both"/>
              <w:rPr>
                <w:rFonts w:ascii="Calibri" w:hAnsi="Calibri" w:cs="Calibri"/>
                <w:b/>
                <w:sz w:val="20"/>
                <w:szCs w:val="20"/>
              </w:rPr>
            </w:pPr>
          </w:p>
          <w:p w14:paraId="718BA336" w14:textId="77777777" w:rsidR="00745796" w:rsidRPr="006606AB" w:rsidRDefault="00745796" w:rsidP="00D95A23">
            <w:pPr>
              <w:jc w:val="both"/>
              <w:rPr>
                <w:rFonts w:ascii="Calibri" w:hAnsi="Calibri" w:cs="Calibri"/>
                <w:b/>
                <w:sz w:val="20"/>
                <w:szCs w:val="20"/>
              </w:rPr>
            </w:pPr>
          </w:p>
          <w:p w14:paraId="718BA337" w14:textId="77777777" w:rsidR="00745796" w:rsidRPr="006606AB" w:rsidRDefault="00745796" w:rsidP="00D95A23">
            <w:pPr>
              <w:jc w:val="both"/>
              <w:rPr>
                <w:rFonts w:ascii="Calibri" w:hAnsi="Calibri" w:cs="Calibri"/>
                <w:b/>
                <w:sz w:val="20"/>
                <w:szCs w:val="20"/>
              </w:rPr>
            </w:pPr>
          </w:p>
          <w:p w14:paraId="718BA338" w14:textId="77777777" w:rsidR="00745796" w:rsidRPr="006606AB" w:rsidRDefault="00745796" w:rsidP="00D95A23">
            <w:pPr>
              <w:jc w:val="both"/>
              <w:rPr>
                <w:rFonts w:ascii="Calibri" w:hAnsi="Calibri" w:cs="Calibri"/>
                <w:b/>
                <w:sz w:val="20"/>
                <w:szCs w:val="20"/>
              </w:rPr>
            </w:pPr>
          </w:p>
          <w:p w14:paraId="718BA339" w14:textId="77777777" w:rsidR="00745796" w:rsidRPr="006606AB" w:rsidRDefault="00745796" w:rsidP="00D95A23">
            <w:pPr>
              <w:jc w:val="both"/>
              <w:rPr>
                <w:rFonts w:ascii="Calibri" w:hAnsi="Calibri" w:cs="Calibri"/>
                <w:b/>
                <w:sz w:val="20"/>
                <w:szCs w:val="20"/>
              </w:rPr>
            </w:pPr>
          </w:p>
          <w:p w14:paraId="718BA33A" w14:textId="77777777" w:rsidR="00745796" w:rsidRPr="006606AB" w:rsidRDefault="00745796" w:rsidP="00D95A23">
            <w:pPr>
              <w:jc w:val="both"/>
              <w:rPr>
                <w:rFonts w:ascii="Calibri" w:hAnsi="Calibri" w:cs="Calibri"/>
                <w:b/>
                <w:sz w:val="20"/>
                <w:szCs w:val="20"/>
              </w:rPr>
            </w:pPr>
          </w:p>
          <w:p w14:paraId="718BA33B" w14:textId="77777777" w:rsidR="00745796" w:rsidRPr="006606AB" w:rsidRDefault="00745796" w:rsidP="00D95A23">
            <w:pPr>
              <w:jc w:val="both"/>
              <w:rPr>
                <w:rFonts w:ascii="Calibri" w:hAnsi="Calibri" w:cs="Calibri"/>
                <w:b/>
                <w:sz w:val="20"/>
                <w:szCs w:val="20"/>
              </w:rPr>
            </w:pPr>
          </w:p>
          <w:p w14:paraId="718BA33C" w14:textId="77777777" w:rsidR="00745796" w:rsidRPr="006606AB" w:rsidRDefault="00745796" w:rsidP="00D95A23">
            <w:pPr>
              <w:jc w:val="both"/>
              <w:rPr>
                <w:rFonts w:ascii="Calibri" w:hAnsi="Calibri" w:cs="Calibri"/>
                <w:b/>
                <w:sz w:val="20"/>
                <w:szCs w:val="20"/>
              </w:rPr>
            </w:pPr>
          </w:p>
          <w:p w14:paraId="718BA33D" w14:textId="77777777" w:rsidR="00745796" w:rsidRPr="006606AB" w:rsidRDefault="00745796" w:rsidP="00D95A23">
            <w:pPr>
              <w:jc w:val="both"/>
              <w:rPr>
                <w:rFonts w:ascii="Calibri" w:hAnsi="Calibri" w:cs="Calibri"/>
                <w:b/>
                <w:sz w:val="20"/>
                <w:szCs w:val="20"/>
              </w:rPr>
            </w:pPr>
          </w:p>
          <w:p w14:paraId="718BA33E" w14:textId="77777777" w:rsidR="00745796" w:rsidRPr="006606AB" w:rsidRDefault="00745796" w:rsidP="00D95A23">
            <w:pPr>
              <w:jc w:val="both"/>
              <w:rPr>
                <w:rFonts w:ascii="Calibri" w:hAnsi="Calibri" w:cs="Calibri"/>
                <w:b/>
                <w:sz w:val="20"/>
                <w:szCs w:val="20"/>
              </w:rPr>
            </w:pPr>
          </w:p>
          <w:p w14:paraId="718BA33F" w14:textId="77777777" w:rsidR="00745796" w:rsidRPr="006606AB" w:rsidRDefault="00745796" w:rsidP="00D95A23">
            <w:pPr>
              <w:jc w:val="both"/>
              <w:rPr>
                <w:rFonts w:ascii="Calibri" w:hAnsi="Calibri" w:cs="Calibri"/>
                <w:b/>
                <w:sz w:val="20"/>
                <w:szCs w:val="20"/>
              </w:rPr>
            </w:pPr>
          </w:p>
          <w:p w14:paraId="718BA340" w14:textId="77777777" w:rsidR="00745796" w:rsidRPr="006606AB" w:rsidRDefault="00745796" w:rsidP="00D95A23">
            <w:pPr>
              <w:jc w:val="both"/>
              <w:rPr>
                <w:rFonts w:ascii="Calibri" w:hAnsi="Calibri" w:cs="Calibri"/>
                <w:b/>
                <w:sz w:val="20"/>
                <w:szCs w:val="20"/>
              </w:rPr>
            </w:pPr>
          </w:p>
          <w:p w14:paraId="718BA341" w14:textId="77777777" w:rsidR="00745796" w:rsidRPr="006606AB" w:rsidRDefault="00745796" w:rsidP="00D95A23">
            <w:pPr>
              <w:jc w:val="both"/>
              <w:rPr>
                <w:rFonts w:ascii="Calibri" w:hAnsi="Calibri" w:cs="Calibri"/>
                <w:b/>
                <w:sz w:val="20"/>
                <w:szCs w:val="20"/>
              </w:rPr>
            </w:pPr>
          </w:p>
          <w:p w14:paraId="718BA342" w14:textId="77777777" w:rsidR="00745796" w:rsidRPr="006606AB" w:rsidRDefault="00745796" w:rsidP="00D95A23">
            <w:pPr>
              <w:jc w:val="both"/>
              <w:rPr>
                <w:rFonts w:ascii="Calibri" w:hAnsi="Calibri" w:cs="Calibri"/>
                <w:b/>
                <w:sz w:val="20"/>
                <w:szCs w:val="20"/>
              </w:rPr>
            </w:pPr>
          </w:p>
          <w:p w14:paraId="718BA343" w14:textId="77777777" w:rsidR="00745796" w:rsidRPr="006606AB" w:rsidRDefault="00745796" w:rsidP="00D95A23">
            <w:pPr>
              <w:jc w:val="both"/>
              <w:rPr>
                <w:rFonts w:ascii="Calibri" w:hAnsi="Calibri" w:cs="Calibri"/>
                <w:b/>
                <w:sz w:val="20"/>
                <w:szCs w:val="20"/>
              </w:rPr>
            </w:pPr>
          </w:p>
          <w:p w14:paraId="718BA344" w14:textId="77777777" w:rsidR="00745796" w:rsidRPr="006606AB" w:rsidRDefault="00745796" w:rsidP="00D95A23">
            <w:pPr>
              <w:jc w:val="both"/>
              <w:rPr>
                <w:rFonts w:ascii="Calibri" w:hAnsi="Calibri" w:cs="Calibri"/>
                <w:b/>
                <w:sz w:val="20"/>
                <w:szCs w:val="20"/>
              </w:rPr>
            </w:pPr>
          </w:p>
          <w:p w14:paraId="718BA345" w14:textId="77777777" w:rsidR="00745796" w:rsidRPr="006606AB" w:rsidRDefault="00745796" w:rsidP="00D95A23">
            <w:pPr>
              <w:jc w:val="both"/>
              <w:rPr>
                <w:rFonts w:ascii="Calibri" w:hAnsi="Calibri" w:cs="Calibri"/>
                <w:b/>
                <w:sz w:val="20"/>
                <w:szCs w:val="20"/>
              </w:rPr>
            </w:pPr>
          </w:p>
          <w:p w14:paraId="718BA346" w14:textId="77777777" w:rsidR="00745796" w:rsidRPr="006606AB" w:rsidRDefault="00745796" w:rsidP="00D95A23">
            <w:pPr>
              <w:jc w:val="both"/>
              <w:rPr>
                <w:rFonts w:ascii="Calibri" w:hAnsi="Calibri" w:cs="Calibri"/>
                <w:b/>
                <w:sz w:val="20"/>
                <w:szCs w:val="20"/>
              </w:rPr>
            </w:pPr>
          </w:p>
          <w:p w14:paraId="718BA347" w14:textId="77777777" w:rsidR="00745796" w:rsidRPr="006606AB" w:rsidRDefault="00745796" w:rsidP="00D95A23">
            <w:pPr>
              <w:jc w:val="both"/>
              <w:rPr>
                <w:rFonts w:ascii="Calibri" w:hAnsi="Calibri" w:cs="Calibri"/>
                <w:b/>
                <w:sz w:val="20"/>
                <w:szCs w:val="20"/>
              </w:rPr>
            </w:pPr>
          </w:p>
          <w:p w14:paraId="718BA348" w14:textId="77777777" w:rsidR="00745796" w:rsidRPr="006606AB" w:rsidRDefault="00745796" w:rsidP="00D95A23">
            <w:pPr>
              <w:jc w:val="both"/>
              <w:rPr>
                <w:rFonts w:ascii="Calibri" w:hAnsi="Calibri" w:cs="Calibri"/>
                <w:b/>
                <w:sz w:val="20"/>
                <w:szCs w:val="20"/>
              </w:rPr>
            </w:pPr>
          </w:p>
          <w:p w14:paraId="718BA349" w14:textId="77777777" w:rsidR="00745796" w:rsidRPr="006606AB" w:rsidRDefault="00745796" w:rsidP="00D95A23">
            <w:pPr>
              <w:jc w:val="both"/>
              <w:rPr>
                <w:rFonts w:ascii="Calibri" w:hAnsi="Calibri" w:cs="Calibri"/>
                <w:b/>
                <w:sz w:val="20"/>
                <w:szCs w:val="20"/>
              </w:rPr>
            </w:pPr>
          </w:p>
          <w:p w14:paraId="718BA34A" w14:textId="77777777" w:rsidR="00745796" w:rsidRPr="006606AB" w:rsidRDefault="00745796" w:rsidP="00D95A23">
            <w:pPr>
              <w:jc w:val="both"/>
              <w:rPr>
                <w:rFonts w:ascii="Calibri" w:hAnsi="Calibri" w:cs="Calibri"/>
                <w:b/>
                <w:sz w:val="20"/>
                <w:szCs w:val="20"/>
              </w:rPr>
            </w:pPr>
          </w:p>
          <w:p w14:paraId="718BA34B" w14:textId="77777777" w:rsidR="00745796" w:rsidRPr="006606AB" w:rsidRDefault="00745796" w:rsidP="00D95A23">
            <w:pPr>
              <w:jc w:val="both"/>
              <w:rPr>
                <w:rFonts w:ascii="Calibri" w:hAnsi="Calibri" w:cs="Calibri"/>
                <w:b/>
                <w:sz w:val="20"/>
                <w:szCs w:val="20"/>
              </w:rPr>
            </w:pPr>
          </w:p>
          <w:p w14:paraId="718BA34C" w14:textId="77777777" w:rsidR="00745796" w:rsidRPr="006606AB" w:rsidRDefault="00745796" w:rsidP="00D95A23">
            <w:pPr>
              <w:jc w:val="both"/>
              <w:rPr>
                <w:rFonts w:ascii="Calibri" w:hAnsi="Calibri" w:cs="Calibri"/>
                <w:b/>
                <w:sz w:val="20"/>
                <w:szCs w:val="20"/>
              </w:rPr>
            </w:pPr>
          </w:p>
          <w:p w14:paraId="718BA34D" w14:textId="77777777" w:rsidR="00745796" w:rsidRPr="006606AB" w:rsidRDefault="00745796" w:rsidP="00D95A23">
            <w:pPr>
              <w:jc w:val="both"/>
              <w:rPr>
                <w:rFonts w:ascii="Calibri" w:hAnsi="Calibri" w:cs="Calibri"/>
                <w:b/>
                <w:sz w:val="20"/>
                <w:szCs w:val="20"/>
              </w:rPr>
            </w:pPr>
          </w:p>
          <w:p w14:paraId="718BA34E" w14:textId="77777777" w:rsidR="00745796" w:rsidRPr="006606AB" w:rsidRDefault="00745796" w:rsidP="00D95A23">
            <w:pPr>
              <w:jc w:val="both"/>
              <w:rPr>
                <w:rFonts w:ascii="Calibri" w:hAnsi="Calibri" w:cs="Calibri"/>
                <w:b/>
                <w:sz w:val="20"/>
                <w:szCs w:val="20"/>
              </w:rPr>
            </w:pPr>
          </w:p>
          <w:p w14:paraId="718BA34F" w14:textId="77777777" w:rsidR="00745796" w:rsidRPr="006606AB" w:rsidRDefault="00745796" w:rsidP="00D95A23">
            <w:pPr>
              <w:jc w:val="both"/>
              <w:rPr>
                <w:rFonts w:ascii="Calibri" w:hAnsi="Calibri" w:cs="Calibri"/>
                <w:b/>
                <w:sz w:val="20"/>
                <w:szCs w:val="20"/>
              </w:rPr>
            </w:pPr>
          </w:p>
          <w:p w14:paraId="718BA350" w14:textId="77777777" w:rsidR="00745796" w:rsidRPr="006606AB" w:rsidRDefault="00745796" w:rsidP="00D95A23">
            <w:pPr>
              <w:jc w:val="both"/>
              <w:rPr>
                <w:rFonts w:ascii="Calibri" w:hAnsi="Calibri" w:cs="Calibri"/>
                <w:b/>
                <w:sz w:val="20"/>
                <w:szCs w:val="20"/>
              </w:rPr>
            </w:pPr>
          </w:p>
          <w:p w14:paraId="718BA351" w14:textId="77777777" w:rsidR="00745796" w:rsidRPr="006606AB" w:rsidRDefault="00745796" w:rsidP="00D95A23">
            <w:pPr>
              <w:jc w:val="both"/>
              <w:rPr>
                <w:rFonts w:ascii="Calibri" w:hAnsi="Calibri" w:cs="Calibri"/>
                <w:b/>
                <w:sz w:val="20"/>
                <w:szCs w:val="20"/>
              </w:rPr>
            </w:pPr>
          </w:p>
          <w:p w14:paraId="718BA352" w14:textId="77777777" w:rsidR="00745796" w:rsidRPr="006606AB" w:rsidRDefault="00745796" w:rsidP="00D95A23">
            <w:pPr>
              <w:jc w:val="both"/>
              <w:rPr>
                <w:rFonts w:ascii="Calibri" w:hAnsi="Calibri" w:cs="Calibri"/>
                <w:b/>
                <w:sz w:val="20"/>
                <w:szCs w:val="20"/>
              </w:rPr>
            </w:pPr>
          </w:p>
          <w:p w14:paraId="718BA353" w14:textId="77777777" w:rsidR="00745796" w:rsidRPr="006606AB" w:rsidRDefault="00745796" w:rsidP="00D95A23">
            <w:pPr>
              <w:jc w:val="both"/>
              <w:rPr>
                <w:rFonts w:ascii="Calibri" w:hAnsi="Calibri" w:cs="Calibri"/>
                <w:b/>
                <w:sz w:val="20"/>
                <w:szCs w:val="20"/>
              </w:rPr>
            </w:pPr>
          </w:p>
          <w:p w14:paraId="718BA354" w14:textId="77777777" w:rsidR="00745796" w:rsidRPr="006606AB" w:rsidRDefault="00745796" w:rsidP="00D95A23">
            <w:pPr>
              <w:jc w:val="both"/>
              <w:rPr>
                <w:rFonts w:ascii="Calibri" w:hAnsi="Calibri" w:cs="Calibri"/>
                <w:b/>
                <w:sz w:val="20"/>
                <w:szCs w:val="20"/>
              </w:rPr>
            </w:pPr>
          </w:p>
          <w:p w14:paraId="718BA355" w14:textId="77777777" w:rsidR="00745796" w:rsidRPr="006606AB" w:rsidRDefault="00745796" w:rsidP="00D95A23">
            <w:pPr>
              <w:jc w:val="both"/>
              <w:rPr>
                <w:rFonts w:ascii="Calibri" w:hAnsi="Calibri" w:cs="Calibri"/>
                <w:b/>
                <w:sz w:val="20"/>
                <w:szCs w:val="20"/>
              </w:rPr>
            </w:pPr>
          </w:p>
          <w:p w14:paraId="718BA356" w14:textId="77777777" w:rsidR="00745796" w:rsidRPr="006606AB" w:rsidRDefault="00745796" w:rsidP="00D95A23">
            <w:pPr>
              <w:jc w:val="both"/>
              <w:rPr>
                <w:rFonts w:ascii="Calibri" w:hAnsi="Calibri" w:cs="Calibri"/>
                <w:b/>
                <w:sz w:val="20"/>
                <w:szCs w:val="20"/>
              </w:rPr>
            </w:pPr>
          </w:p>
          <w:p w14:paraId="718BA357" w14:textId="77777777" w:rsidR="00745796" w:rsidRPr="006606AB" w:rsidRDefault="00745796" w:rsidP="00D95A23">
            <w:pPr>
              <w:jc w:val="both"/>
              <w:rPr>
                <w:rFonts w:ascii="Calibri" w:hAnsi="Calibri" w:cs="Calibri"/>
                <w:b/>
                <w:sz w:val="20"/>
                <w:szCs w:val="20"/>
              </w:rPr>
            </w:pPr>
          </w:p>
          <w:p w14:paraId="718BA358" w14:textId="77777777" w:rsidR="00745796" w:rsidRPr="006606AB" w:rsidRDefault="00745796" w:rsidP="00D95A23">
            <w:pPr>
              <w:jc w:val="both"/>
              <w:rPr>
                <w:rFonts w:ascii="Calibri" w:hAnsi="Calibri" w:cs="Calibri"/>
                <w:b/>
                <w:sz w:val="20"/>
                <w:szCs w:val="20"/>
              </w:rPr>
            </w:pPr>
          </w:p>
          <w:p w14:paraId="718BA359" w14:textId="77777777" w:rsidR="00745796" w:rsidRPr="006606AB" w:rsidRDefault="00745796" w:rsidP="00D95A23">
            <w:pPr>
              <w:jc w:val="both"/>
              <w:rPr>
                <w:rFonts w:ascii="Calibri" w:hAnsi="Calibri" w:cs="Calibri"/>
                <w:b/>
                <w:sz w:val="20"/>
                <w:szCs w:val="20"/>
              </w:rPr>
            </w:pPr>
          </w:p>
          <w:p w14:paraId="718BA35A" w14:textId="77777777" w:rsidR="00745796" w:rsidRPr="006606AB" w:rsidRDefault="00745796" w:rsidP="00D95A23">
            <w:pPr>
              <w:jc w:val="both"/>
              <w:rPr>
                <w:rFonts w:ascii="Calibri" w:hAnsi="Calibri" w:cs="Calibri"/>
                <w:b/>
                <w:sz w:val="20"/>
                <w:szCs w:val="20"/>
              </w:rPr>
            </w:pPr>
          </w:p>
          <w:p w14:paraId="718BA35B" w14:textId="77777777" w:rsidR="00745796" w:rsidRPr="006606AB" w:rsidRDefault="00745796" w:rsidP="00D95A23">
            <w:pPr>
              <w:jc w:val="both"/>
              <w:rPr>
                <w:rFonts w:ascii="Calibri" w:hAnsi="Calibri" w:cs="Calibri"/>
                <w:b/>
                <w:sz w:val="20"/>
                <w:szCs w:val="20"/>
              </w:rPr>
            </w:pPr>
          </w:p>
          <w:p w14:paraId="718BA35C" w14:textId="77777777" w:rsidR="00745796" w:rsidRPr="006606AB" w:rsidRDefault="00745796" w:rsidP="00D95A23">
            <w:pPr>
              <w:jc w:val="both"/>
              <w:rPr>
                <w:rFonts w:ascii="Calibri" w:hAnsi="Calibri" w:cs="Calibri"/>
                <w:b/>
                <w:sz w:val="20"/>
                <w:szCs w:val="20"/>
              </w:rPr>
            </w:pPr>
          </w:p>
          <w:p w14:paraId="718BA35D" w14:textId="77777777" w:rsidR="00745796" w:rsidRPr="006606AB" w:rsidRDefault="00745796" w:rsidP="00D95A23">
            <w:pPr>
              <w:jc w:val="both"/>
              <w:rPr>
                <w:rFonts w:ascii="Calibri" w:hAnsi="Calibri" w:cs="Calibri"/>
                <w:b/>
                <w:sz w:val="20"/>
                <w:szCs w:val="20"/>
              </w:rPr>
            </w:pPr>
          </w:p>
          <w:p w14:paraId="718BA35E" w14:textId="77777777" w:rsidR="00745796" w:rsidRPr="006606AB" w:rsidRDefault="00745796" w:rsidP="00D95A23">
            <w:pPr>
              <w:jc w:val="both"/>
              <w:rPr>
                <w:rFonts w:ascii="Calibri" w:hAnsi="Calibri" w:cs="Calibri"/>
                <w:b/>
                <w:sz w:val="20"/>
                <w:szCs w:val="20"/>
              </w:rPr>
            </w:pPr>
          </w:p>
          <w:p w14:paraId="718BA35F" w14:textId="77777777" w:rsidR="00745796" w:rsidRPr="006606AB" w:rsidRDefault="00745796" w:rsidP="00D95A23">
            <w:pPr>
              <w:jc w:val="both"/>
              <w:rPr>
                <w:rFonts w:ascii="Calibri" w:hAnsi="Calibri" w:cs="Calibri"/>
                <w:b/>
                <w:sz w:val="20"/>
                <w:szCs w:val="20"/>
              </w:rPr>
            </w:pPr>
          </w:p>
          <w:p w14:paraId="718BA360" w14:textId="77777777" w:rsidR="00745796" w:rsidRPr="006606AB" w:rsidRDefault="00745796" w:rsidP="00D95A23">
            <w:pPr>
              <w:jc w:val="both"/>
              <w:rPr>
                <w:rFonts w:ascii="Calibri" w:hAnsi="Calibri" w:cs="Calibri"/>
                <w:b/>
                <w:sz w:val="20"/>
                <w:szCs w:val="20"/>
              </w:rPr>
            </w:pPr>
          </w:p>
          <w:p w14:paraId="718BA361" w14:textId="77777777" w:rsidR="00745796" w:rsidRPr="006606AB" w:rsidRDefault="00745796" w:rsidP="00D95A23">
            <w:pPr>
              <w:jc w:val="both"/>
              <w:rPr>
                <w:rFonts w:ascii="Calibri" w:hAnsi="Calibri" w:cs="Calibri"/>
                <w:b/>
                <w:sz w:val="20"/>
                <w:szCs w:val="20"/>
              </w:rPr>
            </w:pPr>
          </w:p>
          <w:p w14:paraId="718BA362" w14:textId="77777777" w:rsidR="00745796" w:rsidRPr="006606AB" w:rsidRDefault="00745796" w:rsidP="00D95A23">
            <w:pPr>
              <w:jc w:val="both"/>
              <w:rPr>
                <w:rFonts w:ascii="Calibri" w:hAnsi="Calibri" w:cs="Calibri"/>
                <w:b/>
                <w:sz w:val="20"/>
                <w:szCs w:val="20"/>
              </w:rPr>
            </w:pPr>
          </w:p>
          <w:p w14:paraId="718BA363" w14:textId="77777777" w:rsidR="00745796" w:rsidRPr="006606AB" w:rsidRDefault="00745796" w:rsidP="00D95A23">
            <w:pPr>
              <w:jc w:val="both"/>
              <w:rPr>
                <w:rFonts w:ascii="Calibri" w:hAnsi="Calibri" w:cs="Calibri"/>
                <w:b/>
                <w:sz w:val="20"/>
                <w:szCs w:val="20"/>
              </w:rPr>
            </w:pPr>
          </w:p>
          <w:p w14:paraId="718BA364" w14:textId="77777777" w:rsidR="00745796" w:rsidRPr="006606AB" w:rsidRDefault="00745796" w:rsidP="00D95A23">
            <w:pPr>
              <w:jc w:val="both"/>
              <w:rPr>
                <w:rFonts w:ascii="Calibri" w:hAnsi="Calibri" w:cs="Calibri"/>
                <w:b/>
                <w:sz w:val="20"/>
                <w:szCs w:val="20"/>
              </w:rPr>
            </w:pPr>
          </w:p>
          <w:p w14:paraId="718BA365" w14:textId="77777777" w:rsidR="00745796" w:rsidRPr="006606AB" w:rsidRDefault="00745796" w:rsidP="00D95A23">
            <w:pPr>
              <w:jc w:val="both"/>
              <w:rPr>
                <w:rFonts w:ascii="Calibri" w:hAnsi="Calibri" w:cs="Calibri"/>
                <w:b/>
                <w:sz w:val="20"/>
                <w:szCs w:val="20"/>
              </w:rPr>
            </w:pPr>
          </w:p>
          <w:p w14:paraId="718BA366" w14:textId="77777777" w:rsidR="00745796" w:rsidRPr="006606AB" w:rsidRDefault="00745796" w:rsidP="00D95A23">
            <w:pPr>
              <w:jc w:val="both"/>
              <w:rPr>
                <w:rFonts w:ascii="Calibri" w:hAnsi="Calibri" w:cs="Calibri"/>
                <w:b/>
                <w:sz w:val="20"/>
                <w:szCs w:val="20"/>
              </w:rPr>
            </w:pPr>
          </w:p>
          <w:p w14:paraId="718BA367" w14:textId="77777777" w:rsidR="00745796" w:rsidRPr="006606AB" w:rsidRDefault="00745796" w:rsidP="00D95A23">
            <w:pPr>
              <w:jc w:val="both"/>
              <w:rPr>
                <w:rFonts w:ascii="Calibri" w:hAnsi="Calibri" w:cs="Calibri"/>
                <w:b/>
                <w:sz w:val="20"/>
                <w:szCs w:val="20"/>
              </w:rPr>
            </w:pPr>
          </w:p>
          <w:p w14:paraId="718BA368" w14:textId="77777777" w:rsidR="00745796" w:rsidRPr="006606AB" w:rsidRDefault="00745796" w:rsidP="00D95A23">
            <w:pPr>
              <w:jc w:val="both"/>
              <w:rPr>
                <w:rFonts w:ascii="Calibri" w:hAnsi="Calibri" w:cs="Calibri"/>
                <w:b/>
                <w:sz w:val="20"/>
                <w:szCs w:val="20"/>
              </w:rPr>
            </w:pPr>
          </w:p>
          <w:p w14:paraId="718BA369" w14:textId="77777777" w:rsidR="00745796" w:rsidRPr="006606AB" w:rsidRDefault="00745796" w:rsidP="00D95A23">
            <w:pPr>
              <w:jc w:val="both"/>
              <w:rPr>
                <w:rFonts w:ascii="Calibri" w:hAnsi="Calibri" w:cs="Calibri"/>
                <w:b/>
                <w:sz w:val="20"/>
                <w:szCs w:val="20"/>
              </w:rPr>
            </w:pPr>
          </w:p>
          <w:p w14:paraId="718BA36A" w14:textId="77777777" w:rsidR="00745796" w:rsidRPr="006606AB" w:rsidRDefault="00745796" w:rsidP="00D95A23">
            <w:pPr>
              <w:jc w:val="both"/>
              <w:rPr>
                <w:rFonts w:ascii="Calibri" w:hAnsi="Calibri" w:cs="Calibri"/>
                <w:b/>
                <w:sz w:val="20"/>
                <w:szCs w:val="20"/>
              </w:rPr>
            </w:pPr>
          </w:p>
          <w:p w14:paraId="718BA36B" w14:textId="77777777" w:rsidR="00745796" w:rsidRPr="006606AB" w:rsidRDefault="00745796" w:rsidP="00D95A23">
            <w:pPr>
              <w:jc w:val="both"/>
              <w:rPr>
                <w:rFonts w:ascii="Calibri" w:hAnsi="Calibri" w:cs="Calibri"/>
                <w:b/>
                <w:sz w:val="20"/>
                <w:szCs w:val="20"/>
              </w:rPr>
            </w:pPr>
          </w:p>
          <w:p w14:paraId="718BA36C" w14:textId="77777777" w:rsidR="00745796" w:rsidRPr="006606AB" w:rsidRDefault="00745796" w:rsidP="00D95A23">
            <w:pPr>
              <w:jc w:val="both"/>
              <w:rPr>
                <w:rFonts w:ascii="Calibri" w:hAnsi="Calibri" w:cs="Calibri"/>
                <w:b/>
                <w:sz w:val="20"/>
                <w:szCs w:val="20"/>
              </w:rPr>
            </w:pPr>
          </w:p>
          <w:p w14:paraId="718BA36D" w14:textId="77777777" w:rsidR="00745796" w:rsidRPr="006606AB" w:rsidRDefault="00745796" w:rsidP="00D95A23">
            <w:pPr>
              <w:jc w:val="both"/>
              <w:rPr>
                <w:rFonts w:ascii="Calibri" w:hAnsi="Calibri" w:cs="Calibri"/>
                <w:b/>
                <w:sz w:val="20"/>
                <w:szCs w:val="20"/>
              </w:rPr>
            </w:pPr>
          </w:p>
          <w:p w14:paraId="718BA36E" w14:textId="77777777" w:rsidR="00745796" w:rsidRPr="006606AB" w:rsidRDefault="00745796" w:rsidP="00D95A23">
            <w:pPr>
              <w:jc w:val="both"/>
              <w:rPr>
                <w:rFonts w:ascii="Calibri" w:hAnsi="Calibri" w:cs="Calibri"/>
                <w:b/>
                <w:sz w:val="20"/>
                <w:szCs w:val="20"/>
              </w:rPr>
            </w:pPr>
          </w:p>
          <w:p w14:paraId="718BA36F" w14:textId="77777777" w:rsidR="00745796" w:rsidRPr="006606AB" w:rsidRDefault="00745796" w:rsidP="00D95A23">
            <w:pPr>
              <w:jc w:val="both"/>
              <w:rPr>
                <w:rFonts w:ascii="Calibri" w:hAnsi="Calibri" w:cs="Calibri"/>
                <w:b/>
                <w:sz w:val="20"/>
                <w:szCs w:val="20"/>
              </w:rPr>
            </w:pPr>
          </w:p>
          <w:p w14:paraId="718BA370" w14:textId="77777777" w:rsidR="00FB1B9E" w:rsidRPr="006606AB" w:rsidRDefault="00FB1B9E" w:rsidP="00997537">
            <w:pPr>
              <w:jc w:val="both"/>
              <w:rPr>
                <w:rFonts w:ascii="Calibri" w:hAnsi="Calibri" w:cs="Calibri"/>
                <w:sz w:val="20"/>
                <w:szCs w:val="20"/>
              </w:rPr>
            </w:pPr>
          </w:p>
          <w:p w14:paraId="718BA371" w14:textId="77777777" w:rsidR="00FB1B9E" w:rsidRPr="006606AB" w:rsidRDefault="00FB1B9E" w:rsidP="00A50CB7">
            <w:pPr>
              <w:jc w:val="both"/>
              <w:rPr>
                <w:rFonts w:ascii="Calibri" w:hAnsi="Calibri" w:cs="Calibri"/>
                <w:sz w:val="20"/>
                <w:szCs w:val="20"/>
              </w:rPr>
            </w:pPr>
          </w:p>
        </w:tc>
        <w:tc>
          <w:tcPr>
            <w:tcW w:w="4555" w:type="dxa"/>
          </w:tcPr>
          <w:p w14:paraId="718BA372" w14:textId="77777777" w:rsidR="00745796" w:rsidRPr="002509E8" w:rsidRDefault="00745796" w:rsidP="00FB1B9E">
            <w:pPr>
              <w:shd w:val="clear" w:color="auto" w:fill="FFFFFF"/>
              <w:suppressAutoHyphens w:val="0"/>
              <w:jc w:val="both"/>
              <w:rPr>
                <w:rFonts w:asciiTheme="minorHAnsi" w:hAnsiTheme="minorHAnsi" w:cstheme="minorHAnsi"/>
                <w:color w:val="FF0000"/>
                <w:sz w:val="20"/>
                <w:szCs w:val="20"/>
                <w:lang w:eastAsia="hr-HR"/>
              </w:rPr>
            </w:pPr>
          </w:p>
          <w:p w14:paraId="0B389ABF" w14:textId="737010CF" w:rsidR="002509E8" w:rsidRPr="00C36AC1" w:rsidRDefault="00C36AC1" w:rsidP="002509E8">
            <w:pPr>
              <w:rPr>
                <w:rFonts w:asciiTheme="minorHAnsi" w:hAnsiTheme="minorHAnsi" w:cstheme="minorHAnsi"/>
                <w:sz w:val="20"/>
                <w:szCs w:val="20"/>
              </w:rPr>
            </w:pPr>
            <w:r>
              <w:rPr>
                <w:rFonts w:asciiTheme="minorHAnsi" w:hAnsiTheme="minorHAnsi" w:cstheme="minorHAnsi"/>
                <w:sz w:val="20"/>
                <w:szCs w:val="20"/>
              </w:rPr>
              <w:t>-</w:t>
            </w:r>
            <w:r w:rsidR="002509E8" w:rsidRPr="00C36AC1">
              <w:rPr>
                <w:rFonts w:asciiTheme="minorHAnsi" w:hAnsiTheme="minorHAnsi" w:cstheme="minorHAnsi"/>
                <w:sz w:val="20"/>
                <w:szCs w:val="20"/>
              </w:rPr>
              <w:t>Nastavlja se rad Nacionalnog badmintonskog centra</w:t>
            </w:r>
          </w:p>
          <w:p w14:paraId="5B043980" w14:textId="77777777" w:rsidR="002509E8" w:rsidRPr="002509E8" w:rsidRDefault="002509E8" w:rsidP="002509E8">
            <w:pPr>
              <w:rPr>
                <w:rFonts w:asciiTheme="minorHAnsi" w:hAnsiTheme="minorHAnsi" w:cstheme="minorHAnsi"/>
                <w:sz w:val="20"/>
                <w:szCs w:val="20"/>
              </w:rPr>
            </w:pPr>
            <w:r w:rsidRPr="002509E8">
              <w:rPr>
                <w:rFonts w:asciiTheme="minorHAnsi" w:hAnsiTheme="minorHAnsi" w:cstheme="minorHAnsi"/>
                <w:sz w:val="20"/>
                <w:szCs w:val="20"/>
              </w:rPr>
              <w:t>- kombinacija starije i mlađe dobne skupine;</w:t>
            </w:r>
          </w:p>
          <w:p w14:paraId="4C1ECFD9" w14:textId="77777777" w:rsidR="002509E8" w:rsidRPr="002509E8" w:rsidRDefault="002509E8" w:rsidP="002509E8">
            <w:pPr>
              <w:rPr>
                <w:rFonts w:asciiTheme="minorHAnsi" w:hAnsiTheme="minorHAnsi" w:cstheme="minorHAnsi"/>
                <w:sz w:val="20"/>
                <w:szCs w:val="20"/>
              </w:rPr>
            </w:pPr>
            <w:r w:rsidRPr="002509E8">
              <w:rPr>
                <w:rFonts w:asciiTheme="minorHAnsi" w:hAnsiTheme="minorHAnsi" w:cstheme="minorHAnsi"/>
                <w:sz w:val="20"/>
                <w:szCs w:val="20"/>
              </w:rPr>
              <w:t>seniori/juniori; juniori/ml.junior</w:t>
            </w:r>
          </w:p>
          <w:p w14:paraId="55188455" w14:textId="77777777" w:rsidR="002509E8" w:rsidRPr="002509E8" w:rsidRDefault="002509E8" w:rsidP="002509E8">
            <w:pPr>
              <w:rPr>
                <w:rFonts w:asciiTheme="minorHAnsi" w:hAnsiTheme="minorHAnsi" w:cstheme="minorHAnsi"/>
                <w:sz w:val="20"/>
                <w:szCs w:val="20"/>
              </w:rPr>
            </w:pPr>
            <w:r w:rsidRPr="002509E8">
              <w:rPr>
                <w:rFonts w:asciiTheme="minorHAnsi" w:hAnsiTheme="minorHAnsi" w:cstheme="minorHAnsi"/>
                <w:sz w:val="20"/>
                <w:szCs w:val="20"/>
              </w:rPr>
              <w:t>- treninge vode: Igor Čimbur, Neven Rihtar</w:t>
            </w:r>
          </w:p>
          <w:p w14:paraId="28999C2E" w14:textId="77777777" w:rsidR="002509E8" w:rsidRPr="002509E8" w:rsidRDefault="002509E8" w:rsidP="002509E8">
            <w:pPr>
              <w:rPr>
                <w:rFonts w:asciiTheme="minorHAnsi" w:hAnsiTheme="minorHAnsi" w:cstheme="minorHAnsi"/>
                <w:sz w:val="20"/>
                <w:szCs w:val="20"/>
              </w:rPr>
            </w:pPr>
            <w:r w:rsidRPr="002509E8">
              <w:rPr>
                <w:rFonts w:asciiTheme="minorHAnsi" w:hAnsiTheme="minorHAnsi" w:cstheme="minorHAnsi"/>
                <w:sz w:val="20"/>
                <w:szCs w:val="20"/>
              </w:rPr>
              <w:t>- selekciju igrača za NBC vrše izbornici, uz</w:t>
            </w:r>
          </w:p>
          <w:p w14:paraId="28094862" w14:textId="77777777" w:rsidR="002509E8" w:rsidRPr="002509E8" w:rsidRDefault="002509E8" w:rsidP="002509E8">
            <w:pPr>
              <w:rPr>
                <w:rFonts w:asciiTheme="minorHAnsi" w:hAnsiTheme="minorHAnsi" w:cstheme="minorHAnsi"/>
                <w:sz w:val="20"/>
                <w:szCs w:val="20"/>
              </w:rPr>
            </w:pPr>
            <w:r w:rsidRPr="002509E8">
              <w:rPr>
                <w:rFonts w:asciiTheme="minorHAnsi" w:hAnsiTheme="minorHAnsi" w:cstheme="minorHAnsi"/>
                <w:sz w:val="20"/>
                <w:szCs w:val="20"/>
              </w:rPr>
              <w:t>odobravanje direktora reprezentacije i UO-a</w:t>
            </w:r>
          </w:p>
          <w:p w14:paraId="072AAFDF" w14:textId="77777777" w:rsidR="002509E8" w:rsidRPr="002509E8" w:rsidRDefault="002509E8" w:rsidP="002509E8">
            <w:pPr>
              <w:rPr>
                <w:rFonts w:asciiTheme="minorHAnsi" w:hAnsiTheme="minorHAnsi" w:cstheme="minorHAnsi"/>
                <w:sz w:val="20"/>
                <w:szCs w:val="20"/>
              </w:rPr>
            </w:pPr>
            <w:r w:rsidRPr="002509E8">
              <w:rPr>
                <w:rFonts w:asciiTheme="minorHAnsi" w:hAnsiTheme="minorHAnsi" w:cstheme="minorHAnsi"/>
                <w:sz w:val="20"/>
                <w:szCs w:val="20"/>
              </w:rPr>
              <w:t>U okviru NBC-a provode se i pripreme reprezentacije</w:t>
            </w:r>
          </w:p>
          <w:p w14:paraId="0BA9B071" w14:textId="77777777" w:rsidR="002509E8" w:rsidRPr="002509E8" w:rsidRDefault="002509E8" w:rsidP="002509E8">
            <w:pPr>
              <w:rPr>
                <w:rFonts w:asciiTheme="minorHAnsi" w:hAnsiTheme="minorHAnsi" w:cstheme="minorHAnsi"/>
                <w:sz w:val="20"/>
                <w:szCs w:val="20"/>
              </w:rPr>
            </w:pPr>
            <w:r w:rsidRPr="002509E8">
              <w:rPr>
                <w:rFonts w:asciiTheme="minorHAnsi" w:hAnsiTheme="minorHAnsi" w:cstheme="minorHAnsi"/>
                <w:sz w:val="20"/>
                <w:szCs w:val="20"/>
              </w:rPr>
              <w:t>koje su u financijskom planu Saveza.</w:t>
            </w:r>
          </w:p>
          <w:p w14:paraId="07E29BE5" w14:textId="77777777" w:rsidR="002509E8" w:rsidRPr="002509E8" w:rsidRDefault="002509E8" w:rsidP="002509E8">
            <w:pPr>
              <w:rPr>
                <w:rFonts w:asciiTheme="minorHAnsi" w:hAnsiTheme="minorHAnsi" w:cstheme="minorHAnsi"/>
                <w:sz w:val="20"/>
                <w:szCs w:val="20"/>
              </w:rPr>
            </w:pPr>
            <w:r w:rsidRPr="002509E8">
              <w:rPr>
                <w:rFonts w:asciiTheme="minorHAnsi" w:hAnsiTheme="minorHAnsi" w:cstheme="minorHAnsi"/>
                <w:sz w:val="20"/>
                <w:szCs w:val="20"/>
              </w:rPr>
              <w:t>-----------------------------------------------------------------</w:t>
            </w:r>
          </w:p>
          <w:p w14:paraId="1B83668D" w14:textId="77777777" w:rsidR="002509E8" w:rsidRPr="002509E8" w:rsidRDefault="002509E8" w:rsidP="002509E8">
            <w:pPr>
              <w:rPr>
                <w:rFonts w:asciiTheme="minorHAnsi" w:hAnsiTheme="minorHAnsi" w:cstheme="minorHAnsi"/>
                <w:sz w:val="20"/>
                <w:szCs w:val="20"/>
              </w:rPr>
            </w:pPr>
            <w:r w:rsidRPr="002509E8">
              <w:rPr>
                <w:rFonts w:asciiTheme="minorHAnsi" w:hAnsiTheme="minorHAnsi" w:cstheme="minorHAnsi"/>
                <w:sz w:val="20"/>
                <w:szCs w:val="20"/>
              </w:rPr>
              <w:t>Upravni odbor zadužuje se da prati realizaciju</w:t>
            </w:r>
          </w:p>
          <w:p w14:paraId="1B01F835" w14:textId="77777777" w:rsidR="002509E8" w:rsidRPr="002509E8" w:rsidRDefault="002509E8" w:rsidP="002509E8">
            <w:pPr>
              <w:rPr>
                <w:rFonts w:asciiTheme="minorHAnsi" w:hAnsiTheme="minorHAnsi" w:cstheme="minorHAnsi"/>
                <w:sz w:val="20"/>
                <w:szCs w:val="20"/>
              </w:rPr>
            </w:pPr>
            <w:r w:rsidRPr="002509E8">
              <w:rPr>
                <w:rFonts w:asciiTheme="minorHAnsi" w:hAnsiTheme="minorHAnsi" w:cstheme="minorHAnsi"/>
                <w:sz w:val="20"/>
                <w:szCs w:val="20"/>
              </w:rPr>
              <w:t>nastupa i ciljanih plasmana te u slučaju potrebe vrši</w:t>
            </w:r>
          </w:p>
          <w:p w14:paraId="359BB995" w14:textId="77777777" w:rsidR="002509E8" w:rsidRPr="002509E8" w:rsidRDefault="002509E8" w:rsidP="002509E8">
            <w:pPr>
              <w:rPr>
                <w:rFonts w:asciiTheme="minorHAnsi" w:hAnsiTheme="minorHAnsi" w:cstheme="minorHAnsi"/>
                <w:sz w:val="20"/>
                <w:szCs w:val="20"/>
              </w:rPr>
            </w:pPr>
            <w:r w:rsidRPr="002509E8">
              <w:rPr>
                <w:rFonts w:asciiTheme="minorHAnsi" w:hAnsiTheme="minorHAnsi" w:cstheme="minorHAnsi"/>
                <w:sz w:val="20"/>
                <w:szCs w:val="20"/>
              </w:rPr>
              <w:t>neophodne preraspodjele i prenamjenu sredstava-</w:t>
            </w:r>
          </w:p>
          <w:p w14:paraId="322B690A" w14:textId="77777777" w:rsidR="002509E8" w:rsidRDefault="002509E8" w:rsidP="002509E8">
            <w:pPr>
              <w:rPr>
                <w:rFonts w:asciiTheme="minorHAnsi" w:hAnsiTheme="minorHAnsi" w:cstheme="minorHAnsi"/>
                <w:sz w:val="20"/>
                <w:szCs w:val="20"/>
              </w:rPr>
            </w:pPr>
            <w:r w:rsidRPr="002509E8">
              <w:rPr>
                <w:rFonts w:asciiTheme="minorHAnsi" w:hAnsiTheme="minorHAnsi" w:cstheme="minorHAnsi"/>
                <w:sz w:val="20"/>
                <w:szCs w:val="20"/>
              </w:rPr>
              <w:t>rebalans financijskog plana.</w:t>
            </w:r>
          </w:p>
          <w:p w14:paraId="642C4188" w14:textId="77777777" w:rsidR="00CD7EFF" w:rsidRPr="002509E8" w:rsidRDefault="00CD7EFF" w:rsidP="002509E8">
            <w:pPr>
              <w:rPr>
                <w:rFonts w:asciiTheme="minorHAnsi" w:hAnsiTheme="minorHAnsi" w:cstheme="minorHAnsi"/>
                <w:sz w:val="20"/>
                <w:szCs w:val="20"/>
              </w:rPr>
            </w:pPr>
          </w:p>
          <w:p w14:paraId="46696B4A" w14:textId="77777777" w:rsidR="002509E8" w:rsidRPr="002509E8" w:rsidRDefault="002509E8" w:rsidP="002509E8">
            <w:pPr>
              <w:rPr>
                <w:rFonts w:asciiTheme="minorHAnsi" w:hAnsiTheme="minorHAnsi" w:cstheme="minorHAnsi"/>
                <w:sz w:val="20"/>
                <w:szCs w:val="20"/>
              </w:rPr>
            </w:pPr>
            <w:r w:rsidRPr="002509E8">
              <w:rPr>
                <w:rFonts w:asciiTheme="minorHAnsi" w:hAnsiTheme="minorHAnsi" w:cstheme="minorHAnsi"/>
                <w:sz w:val="20"/>
                <w:szCs w:val="20"/>
              </w:rPr>
              <w:t>Seniori (natjecanja/pripreme koji se nalaze u</w:t>
            </w:r>
          </w:p>
          <w:p w14:paraId="5545DABC" w14:textId="77777777" w:rsidR="002509E8" w:rsidRDefault="002509E8" w:rsidP="002509E8">
            <w:pPr>
              <w:rPr>
                <w:rFonts w:asciiTheme="minorHAnsi" w:hAnsiTheme="minorHAnsi" w:cstheme="minorHAnsi"/>
                <w:sz w:val="20"/>
                <w:szCs w:val="20"/>
              </w:rPr>
            </w:pPr>
            <w:r w:rsidRPr="002509E8">
              <w:rPr>
                <w:rFonts w:asciiTheme="minorHAnsi" w:hAnsiTheme="minorHAnsi" w:cstheme="minorHAnsi"/>
                <w:sz w:val="20"/>
                <w:szCs w:val="20"/>
              </w:rPr>
              <w:t>financijskom prijedlogu HOO-a)</w:t>
            </w:r>
          </w:p>
          <w:p w14:paraId="390AFF03" w14:textId="77777777" w:rsidR="00CD7EFF" w:rsidRPr="002509E8" w:rsidRDefault="00CD7EFF" w:rsidP="002509E8">
            <w:pPr>
              <w:rPr>
                <w:rFonts w:asciiTheme="minorHAnsi" w:hAnsiTheme="minorHAnsi" w:cstheme="minorHAnsi"/>
                <w:sz w:val="20"/>
                <w:szCs w:val="20"/>
              </w:rPr>
            </w:pPr>
          </w:p>
          <w:p w14:paraId="73E54ADD" w14:textId="77777777" w:rsidR="002509E8" w:rsidRPr="002509E8" w:rsidRDefault="002509E8" w:rsidP="002509E8">
            <w:pPr>
              <w:rPr>
                <w:rFonts w:asciiTheme="minorHAnsi" w:hAnsiTheme="minorHAnsi" w:cstheme="minorHAnsi"/>
                <w:sz w:val="20"/>
                <w:szCs w:val="20"/>
              </w:rPr>
            </w:pPr>
            <w:r w:rsidRPr="002509E8">
              <w:rPr>
                <w:rFonts w:asciiTheme="minorHAnsi" w:hAnsiTheme="minorHAnsi" w:cstheme="minorHAnsi"/>
                <w:sz w:val="20"/>
                <w:szCs w:val="20"/>
              </w:rPr>
              <w:t>Ciljani plasmani: M u prvih 100 i Ž u prvih 250, te MD</w:t>
            </w:r>
          </w:p>
          <w:p w14:paraId="3E76080E" w14:textId="77777777" w:rsidR="002509E8" w:rsidRPr="002509E8" w:rsidRDefault="002509E8" w:rsidP="002509E8">
            <w:pPr>
              <w:rPr>
                <w:rFonts w:asciiTheme="minorHAnsi" w:hAnsiTheme="minorHAnsi" w:cstheme="minorHAnsi"/>
                <w:sz w:val="20"/>
                <w:szCs w:val="20"/>
              </w:rPr>
            </w:pPr>
            <w:r w:rsidRPr="002509E8">
              <w:rPr>
                <w:rFonts w:asciiTheme="minorHAnsi" w:hAnsiTheme="minorHAnsi" w:cstheme="minorHAnsi"/>
                <w:sz w:val="20"/>
                <w:szCs w:val="20"/>
              </w:rPr>
              <w:t>u prvih 200 mjesta na svjetskoj ljestvici; te M među</w:t>
            </w:r>
          </w:p>
          <w:p w14:paraId="511FE005" w14:textId="77777777" w:rsidR="002509E8" w:rsidRPr="002509E8" w:rsidRDefault="002509E8" w:rsidP="002509E8">
            <w:pPr>
              <w:rPr>
                <w:rFonts w:asciiTheme="minorHAnsi" w:hAnsiTheme="minorHAnsi" w:cstheme="minorHAnsi"/>
                <w:sz w:val="20"/>
                <w:szCs w:val="20"/>
              </w:rPr>
            </w:pPr>
            <w:r w:rsidRPr="002509E8">
              <w:rPr>
                <w:rFonts w:asciiTheme="minorHAnsi" w:hAnsiTheme="minorHAnsi" w:cstheme="minorHAnsi"/>
                <w:sz w:val="20"/>
                <w:szCs w:val="20"/>
              </w:rPr>
              <w:t>prvih 30, Ž među prvih 80 i MD među prvih 40</w:t>
            </w:r>
          </w:p>
          <w:p w14:paraId="4EE1FEFA" w14:textId="77777777" w:rsidR="002509E8" w:rsidRDefault="002509E8" w:rsidP="002509E8">
            <w:pPr>
              <w:rPr>
                <w:rFonts w:asciiTheme="minorHAnsi" w:hAnsiTheme="minorHAnsi" w:cstheme="minorHAnsi"/>
                <w:sz w:val="20"/>
                <w:szCs w:val="20"/>
              </w:rPr>
            </w:pPr>
            <w:r w:rsidRPr="002509E8">
              <w:rPr>
                <w:rFonts w:asciiTheme="minorHAnsi" w:hAnsiTheme="minorHAnsi" w:cstheme="minorHAnsi"/>
                <w:sz w:val="20"/>
                <w:szCs w:val="20"/>
              </w:rPr>
              <w:t>mjesta na ljestvici europskog kupa;</w:t>
            </w:r>
          </w:p>
          <w:p w14:paraId="7C69D8B1" w14:textId="77777777" w:rsidR="005E4382" w:rsidRDefault="005E4382" w:rsidP="002509E8">
            <w:pPr>
              <w:rPr>
                <w:rFonts w:asciiTheme="minorHAnsi" w:hAnsiTheme="minorHAnsi" w:cstheme="minorHAnsi"/>
                <w:sz w:val="20"/>
                <w:szCs w:val="20"/>
              </w:rPr>
            </w:pPr>
          </w:p>
          <w:p w14:paraId="50154214" w14:textId="77777777" w:rsidR="005E4382" w:rsidRDefault="005E4382" w:rsidP="002509E8">
            <w:pPr>
              <w:rPr>
                <w:rFonts w:asciiTheme="minorHAnsi" w:hAnsiTheme="minorHAnsi" w:cstheme="minorHAnsi"/>
                <w:sz w:val="20"/>
                <w:szCs w:val="20"/>
              </w:rPr>
            </w:pPr>
          </w:p>
          <w:p w14:paraId="1A76645B" w14:textId="77777777" w:rsidR="005E4382" w:rsidRDefault="005E4382" w:rsidP="002509E8">
            <w:pPr>
              <w:rPr>
                <w:rFonts w:asciiTheme="minorHAnsi" w:hAnsiTheme="minorHAnsi" w:cstheme="minorHAnsi"/>
                <w:sz w:val="20"/>
                <w:szCs w:val="20"/>
              </w:rPr>
            </w:pPr>
          </w:p>
          <w:p w14:paraId="268FC355" w14:textId="77777777" w:rsidR="005E4382" w:rsidRDefault="005E4382" w:rsidP="002509E8">
            <w:pPr>
              <w:rPr>
                <w:rFonts w:asciiTheme="minorHAnsi" w:hAnsiTheme="minorHAnsi" w:cstheme="minorHAnsi"/>
                <w:sz w:val="20"/>
                <w:szCs w:val="20"/>
              </w:rPr>
            </w:pPr>
          </w:p>
          <w:p w14:paraId="23EB7BE9" w14:textId="77777777" w:rsidR="005E4382" w:rsidRPr="002509E8" w:rsidRDefault="005E4382" w:rsidP="002509E8">
            <w:pPr>
              <w:rPr>
                <w:rFonts w:asciiTheme="minorHAnsi" w:hAnsiTheme="minorHAnsi" w:cstheme="minorHAnsi"/>
                <w:sz w:val="20"/>
                <w:szCs w:val="20"/>
              </w:rPr>
            </w:pPr>
          </w:p>
          <w:p w14:paraId="4EFF8A85" w14:textId="77777777" w:rsidR="002509E8" w:rsidRPr="002509E8" w:rsidRDefault="002509E8" w:rsidP="002509E8">
            <w:pPr>
              <w:rPr>
                <w:rFonts w:asciiTheme="minorHAnsi" w:hAnsiTheme="minorHAnsi" w:cstheme="minorHAnsi"/>
                <w:sz w:val="20"/>
                <w:szCs w:val="20"/>
              </w:rPr>
            </w:pPr>
            <w:r w:rsidRPr="002509E8">
              <w:rPr>
                <w:rFonts w:asciiTheme="minorHAnsi" w:hAnsiTheme="minorHAnsi" w:cstheme="minorHAnsi"/>
                <w:sz w:val="20"/>
                <w:szCs w:val="20"/>
              </w:rPr>
              <w:t>Kriteriji za financiranje u 2024:</w:t>
            </w:r>
          </w:p>
          <w:p w14:paraId="3C71F805" w14:textId="77777777" w:rsidR="002509E8" w:rsidRPr="002509E8" w:rsidRDefault="002509E8" w:rsidP="002509E8">
            <w:pPr>
              <w:rPr>
                <w:rFonts w:asciiTheme="minorHAnsi" w:hAnsiTheme="minorHAnsi" w:cstheme="minorHAnsi"/>
                <w:sz w:val="20"/>
                <w:szCs w:val="20"/>
              </w:rPr>
            </w:pPr>
          </w:p>
          <w:p w14:paraId="7B449A46" w14:textId="77777777" w:rsidR="002509E8" w:rsidRPr="002509E8" w:rsidRDefault="002509E8" w:rsidP="002509E8">
            <w:pPr>
              <w:rPr>
                <w:rFonts w:asciiTheme="minorHAnsi" w:hAnsiTheme="minorHAnsi" w:cstheme="minorHAnsi"/>
                <w:sz w:val="20"/>
                <w:szCs w:val="20"/>
              </w:rPr>
            </w:pPr>
          </w:p>
          <w:p w14:paraId="11DF740E" w14:textId="77777777" w:rsidR="002509E8" w:rsidRPr="002509E8" w:rsidRDefault="002509E8" w:rsidP="002509E8">
            <w:pPr>
              <w:rPr>
                <w:rFonts w:asciiTheme="minorHAnsi" w:hAnsiTheme="minorHAnsi" w:cstheme="minorHAnsi"/>
                <w:sz w:val="20"/>
                <w:szCs w:val="20"/>
              </w:rPr>
            </w:pPr>
            <w:r w:rsidRPr="002509E8">
              <w:rPr>
                <w:rFonts w:asciiTheme="minorHAnsi" w:hAnsiTheme="minorHAnsi" w:cstheme="minorHAnsi"/>
                <w:sz w:val="20"/>
                <w:szCs w:val="20"/>
              </w:rPr>
              <w:t>-Kriterijski rejting na BWF ljestvici na kraju godine:</w:t>
            </w:r>
          </w:p>
          <w:p w14:paraId="4474040B" w14:textId="77777777" w:rsidR="002509E8" w:rsidRPr="002509E8" w:rsidRDefault="002509E8" w:rsidP="002509E8">
            <w:pPr>
              <w:rPr>
                <w:rFonts w:asciiTheme="minorHAnsi" w:hAnsiTheme="minorHAnsi" w:cstheme="minorHAnsi"/>
                <w:sz w:val="20"/>
                <w:szCs w:val="20"/>
              </w:rPr>
            </w:pPr>
            <w:r w:rsidRPr="002509E8">
              <w:rPr>
                <w:rFonts w:asciiTheme="minorHAnsi" w:hAnsiTheme="minorHAnsi" w:cstheme="minorHAnsi"/>
                <w:sz w:val="20"/>
                <w:szCs w:val="20"/>
              </w:rPr>
              <w:t>A kriterij: B kriterij:</w:t>
            </w:r>
          </w:p>
          <w:p w14:paraId="31CBF45C" w14:textId="77777777" w:rsidR="002509E8" w:rsidRPr="002509E8" w:rsidRDefault="002509E8" w:rsidP="002509E8">
            <w:pPr>
              <w:rPr>
                <w:rFonts w:asciiTheme="minorHAnsi" w:hAnsiTheme="minorHAnsi" w:cstheme="minorHAnsi"/>
                <w:sz w:val="20"/>
                <w:szCs w:val="20"/>
              </w:rPr>
            </w:pPr>
            <w:r w:rsidRPr="002509E8">
              <w:rPr>
                <w:rFonts w:asciiTheme="minorHAnsi" w:hAnsiTheme="minorHAnsi" w:cstheme="minorHAnsi"/>
                <w:sz w:val="20"/>
                <w:szCs w:val="20"/>
              </w:rPr>
              <w:t>MS:top 120 MS: top 300</w:t>
            </w:r>
          </w:p>
          <w:p w14:paraId="786A4981" w14:textId="77777777" w:rsidR="002509E8" w:rsidRPr="002509E8" w:rsidRDefault="002509E8" w:rsidP="002509E8">
            <w:pPr>
              <w:rPr>
                <w:rFonts w:asciiTheme="minorHAnsi" w:hAnsiTheme="minorHAnsi" w:cstheme="minorHAnsi"/>
                <w:sz w:val="20"/>
                <w:szCs w:val="20"/>
              </w:rPr>
            </w:pPr>
            <w:r w:rsidRPr="002509E8">
              <w:rPr>
                <w:rFonts w:asciiTheme="minorHAnsi" w:hAnsiTheme="minorHAnsi" w:cstheme="minorHAnsi"/>
                <w:sz w:val="20"/>
                <w:szCs w:val="20"/>
              </w:rPr>
              <w:t>WS:top 120 WS:top 300</w:t>
            </w:r>
          </w:p>
          <w:p w14:paraId="2092E322" w14:textId="77777777" w:rsidR="002509E8" w:rsidRPr="002509E8" w:rsidRDefault="002509E8" w:rsidP="002509E8">
            <w:pPr>
              <w:rPr>
                <w:rFonts w:asciiTheme="minorHAnsi" w:hAnsiTheme="minorHAnsi" w:cstheme="minorHAnsi"/>
                <w:sz w:val="20"/>
                <w:szCs w:val="20"/>
              </w:rPr>
            </w:pPr>
            <w:r w:rsidRPr="002509E8">
              <w:rPr>
                <w:rFonts w:asciiTheme="minorHAnsi" w:hAnsiTheme="minorHAnsi" w:cstheme="minorHAnsi"/>
                <w:sz w:val="20"/>
                <w:szCs w:val="20"/>
              </w:rPr>
              <w:t>WD:top 100 WD:top 250</w:t>
            </w:r>
          </w:p>
          <w:p w14:paraId="3E206033" w14:textId="77777777" w:rsidR="002509E8" w:rsidRPr="002509E8" w:rsidRDefault="002509E8" w:rsidP="002509E8">
            <w:pPr>
              <w:rPr>
                <w:rFonts w:asciiTheme="minorHAnsi" w:hAnsiTheme="minorHAnsi" w:cstheme="minorHAnsi"/>
                <w:sz w:val="20"/>
                <w:szCs w:val="20"/>
              </w:rPr>
            </w:pPr>
            <w:r w:rsidRPr="002509E8">
              <w:rPr>
                <w:rFonts w:asciiTheme="minorHAnsi" w:hAnsiTheme="minorHAnsi" w:cstheme="minorHAnsi"/>
                <w:sz w:val="20"/>
                <w:szCs w:val="20"/>
              </w:rPr>
              <w:t>MD:top 100 MD:top 250</w:t>
            </w:r>
          </w:p>
          <w:p w14:paraId="7B175DFD" w14:textId="77777777" w:rsidR="002509E8" w:rsidRPr="002509E8" w:rsidRDefault="002509E8" w:rsidP="002509E8">
            <w:pPr>
              <w:rPr>
                <w:rFonts w:asciiTheme="minorHAnsi" w:hAnsiTheme="minorHAnsi" w:cstheme="minorHAnsi"/>
                <w:sz w:val="20"/>
                <w:szCs w:val="20"/>
              </w:rPr>
            </w:pPr>
            <w:r w:rsidRPr="002509E8">
              <w:rPr>
                <w:rFonts w:asciiTheme="minorHAnsi" w:hAnsiTheme="minorHAnsi" w:cstheme="minorHAnsi"/>
                <w:sz w:val="20"/>
                <w:szCs w:val="20"/>
              </w:rPr>
              <w:t>XD: top 100 XD:top 250</w:t>
            </w:r>
          </w:p>
          <w:p w14:paraId="4A7DAE77" w14:textId="77777777" w:rsidR="002509E8" w:rsidRPr="002509E8" w:rsidRDefault="002509E8" w:rsidP="002509E8">
            <w:pPr>
              <w:rPr>
                <w:rFonts w:asciiTheme="minorHAnsi" w:hAnsiTheme="minorHAnsi" w:cstheme="minorHAnsi"/>
                <w:sz w:val="20"/>
                <w:szCs w:val="20"/>
              </w:rPr>
            </w:pPr>
            <w:r w:rsidRPr="002509E8">
              <w:rPr>
                <w:rFonts w:asciiTheme="minorHAnsi" w:hAnsiTheme="minorHAnsi" w:cstheme="minorHAnsi"/>
                <w:sz w:val="20"/>
                <w:szCs w:val="20"/>
              </w:rPr>
              <w:t>-Kriterij po rezultatu: Ostvarena minimalno 3</w:t>
            </w:r>
          </w:p>
          <w:p w14:paraId="529AF94D" w14:textId="77777777" w:rsidR="002509E8" w:rsidRPr="002509E8" w:rsidRDefault="002509E8" w:rsidP="002509E8">
            <w:pPr>
              <w:rPr>
                <w:rFonts w:asciiTheme="minorHAnsi" w:hAnsiTheme="minorHAnsi" w:cstheme="minorHAnsi"/>
                <w:sz w:val="20"/>
                <w:szCs w:val="20"/>
              </w:rPr>
            </w:pPr>
            <w:r w:rsidRPr="002509E8">
              <w:rPr>
                <w:rFonts w:asciiTheme="minorHAnsi" w:hAnsiTheme="minorHAnsi" w:cstheme="minorHAnsi"/>
                <w:sz w:val="20"/>
                <w:szCs w:val="20"/>
              </w:rPr>
              <w:t>kriterijska rezultata u godini:</w:t>
            </w:r>
          </w:p>
          <w:p w14:paraId="1E5AD24C" w14:textId="77777777" w:rsidR="002509E8" w:rsidRPr="002509E8" w:rsidRDefault="002509E8" w:rsidP="002509E8">
            <w:pPr>
              <w:rPr>
                <w:rFonts w:asciiTheme="minorHAnsi" w:hAnsiTheme="minorHAnsi" w:cstheme="minorHAnsi"/>
                <w:sz w:val="20"/>
                <w:szCs w:val="20"/>
              </w:rPr>
            </w:pPr>
          </w:p>
          <w:p w14:paraId="1D42607D" w14:textId="77777777" w:rsidR="002509E8" w:rsidRPr="002509E8" w:rsidRDefault="002509E8" w:rsidP="002509E8">
            <w:pPr>
              <w:rPr>
                <w:rFonts w:asciiTheme="minorHAnsi" w:hAnsiTheme="minorHAnsi" w:cstheme="minorHAnsi"/>
                <w:sz w:val="20"/>
                <w:szCs w:val="20"/>
              </w:rPr>
            </w:pPr>
            <w:r w:rsidRPr="002509E8">
              <w:rPr>
                <w:rFonts w:asciiTheme="minorHAnsi" w:hAnsiTheme="minorHAnsi" w:cstheme="minorHAnsi"/>
                <w:sz w:val="20"/>
                <w:szCs w:val="20"/>
              </w:rPr>
              <w:t>A kriterij B kriterij</w:t>
            </w:r>
          </w:p>
          <w:p w14:paraId="167C5BB4" w14:textId="77777777" w:rsidR="002509E8" w:rsidRPr="002509E8" w:rsidRDefault="002509E8" w:rsidP="002509E8">
            <w:pPr>
              <w:rPr>
                <w:rFonts w:asciiTheme="minorHAnsi" w:hAnsiTheme="minorHAnsi" w:cstheme="minorHAnsi"/>
                <w:sz w:val="20"/>
                <w:szCs w:val="20"/>
              </w:rPr>
            </w:pPr>
          </w:p>
          <w:p w14:paraId="3BD6B606" w14:textId="77777777" w:rsidR="002509E8" w:rsidRPr="002509E8" w:rsidRDefault="002509E8" w:rsidP="002509E8">
            <w:pPr>
              <w:rPr>
                <w:rFonts w:asciiTheme="minorHAnsi" w:hAnsiTheme="minorHAnsi" w:cstheme="minorHAnsi"/>
                <w:sz w:val="20"/>
                <w:szCs w:val="20"/>
              </w:rPr>
            </w:pPr>
            <w:r w:rsidRPr="002509E8">
              <w:rPr>
                <w:rFonts w:asciiTheme="minorHAnsi" w:hAnsiTheme="minorHAnsi" w:cstheme="minorHAnsi"/>
                <w:sz w:val="20"/>
                <w:szCs w:val="20"/>
              </w:rPr>
              <w:t>Future series: Future series:</w:t>
            </w:r>
          </w:p>
          <w:p w14:paraId="3711CF69" w14:textId="77777777" w:rsidR="002509E8" w:rsidRPr="002509E8" w:rsidRDefault="002509E8" w:rsidP="002509E8">
            <w:pPr>
              <w:rPr>
                <w:rFonts w:asciiTheme="minorHAnsi" w:hAnsiTheme="minorHAnsi" w:cstheme="minorHAnsi"/>
                <w:sz w:val="20"/>
                <w:szCs w:val="20"/>
              </w:rPr>
            </w:pPr>
            <w:r w:rsidRPr="002509E8">
              <w:rPr>
                <w:rFonts w:asciiTheme="minorHAnsi" w:hAnsiTheme="minorHAnsi" w:cstheme="minorHAnsi"/>
                <w:sz w:val="20"/>
                <w:szCs w:val="20"/>
              </w:rPr>
              <w:t>MS:finale MS:2 kolo</w:t>
            </w:r>
          </w:p>
          <w:p w14:paraId="414EB0B5" w14:textId="77777777" w:rsidR="002509E8" w:rsidRPr="002509E8" w:rsidRDefault="002509E8" w:rsidP="002509E8">
            <w:pPr>
              <w:rPr>
                <w:rFonts w:asciiTheme="minorHAnsi" w:hAnsiTheme="minorHAnsi" w:cstheme="minorHAnsi"/>
                <w:sz w:val="20"/>
                <w:szCs w:val="20"/>
              </w:rPr>
            </w:pPr>
            <w:r w:rsidRPr="002509E8">
              <w:rPr>
                <w:rFonts w:asciiTheme="minorHAnsi" w:hAnsiTheme="minorHAnsi" w:cstheme="minorHAnsi"/>
                <w:sz w:val="20"/>
                <w:szCs w:val="20"/>
              </w:rPr>
              <w:t>WS:finale WS:3 kolo</w:t>
            </w:r>
          </w:p>
          <w:p w14:paraId="02DDE720" w14:textId="77777777" w:rsidR="002509E8" w:rsidRPr="002509E8" w:rsidRDefault="002509E8" w:rsidP="002509E8">
            <w:pPr>
              <w:rPr>
                <w:rFonts w:asciiTheme="minorHAnsi" w:hAnsiTheme="minorHAnsi" w:cstheme="minorHAnsi"/>
                <w:sz w:val="20"/>
                <w:szCs w:val="20"/>
              </w:rPr>
            </w:pPr>
            <w:r w:rsidRPr="002509E8">
              <w:rPr>
                <w:rFonts w:asciiTheme="minorHAnsi" w:hAnsiTheme="minorHAnsi" w:cstheme="minorHAnsi"/>
                <w:sz w:val="20"/>
                <w:szCs w:val="20"/>
              </w:rPr>
              <w:t>WD:1.mjesto WD:polufinale</w:t>
            </w:r>
          </w:p>
          <w:p w14:paraId="15F86229" w14:textId="77777777" w:rsidR="002509E8" w:rsidRPr="002509E8" w:rsidRDefault="002509E8" w:rsidP="002509E8">
            <w:pPr>
              <w:rPr>
                <w:rFonts w:asciiTheme="minorHAnsi" w:hAnsiTheme="minorHAnsi" w:cstheme="minorHAnsi"/>
                <w:sz w:val="20"/>
                <w:szCs w:val="20"/>
              </w:rPr>
            </w:pPr>
            <w:r w:rsidRPr="002509E8">
              <w:rPr>
                <w:rFonts w:asciiTheme="minorHAnsi" w:hAnsiTheme="minorHAnsi" w:cstheme="minorHAnsi"/>
                <w:sz w:val="20"/>
                <w:szCs w:val="20"/>
              </w:rPr>
              <w:t>MD:1.mjesto MD:četvrtfinale</w:t>
            </w:r>
          </w:p>
          <w:p w14:paraId="74DA86D3" w14:textId="77777777" w:rsidR="002509E8" w:rsidRPr="002509E8" w:rsidRDefault="002509E8" w:rsidP="002509E8">
            <w:pPr>
              <w:rPr>
                <w:rFonts w:asciiTheme="minorHAnsi" w:hAnsiTheme="minorHAnsi" w:cstheme="minorHAnsi"/>
                <w:sz w:val="20"/>
                <w:szCs w:val="20"/>
              </w:rPr>
            </w:pPr>
            <w:r w:rsidRPr="002509E8">
              <w:rPr>
                <w:rFonts w:asciiTheme="minorHAnsi" w:hAnsiTheme="minorHAnsi" w:cstheme="minorHAnsi"/>
                <w:sz w:val="20"/>
                <w:szCs w:val="20"/>
              </w:rPr>
              <w:t>XD:1.mjesto XD:četvrtfinale</w:t>
            </w:r>
          </w:p>
          <w:p w14:paraId="7E734BE1" w14:textId="77777777" w:rsidR="002509E8" w:rsidRPr="002509E8" w:rsidRDefault="002509E8" w:rsidP="002509E8">
            <w:pPr>
              <w:rPr>
                <w:rFonts w:asciiTheme="minorHAnsi" w:hAnsiTheme="minorHAnsi" w:cstheme="minorHAnsi"/>
                <w:sz w:val="20"/>
                <w:szCs w:val="20"/>
              </w:rPr>
            </w:pPr>
            <w:r w:rsidRPr="002509E8">
              <w:rPr>
                <w:rFonts w:asciiTheme="minorHAnsi" w:hAnsiTheme="minorHAnsi" w:cstheme="minorHAnsi"/>
                <w:sz w:val="20"/>
                <w:szCs w:val="20"/>
              </w:rPr>
              <w:t>International series: International series:</w:t>
            </w:r>
          </w:p>
          <w:p w14:paraId="2832E110" w14:textId="77777777" w:rsidR="002509E8" w:rsidRPr="002509E8" w:rsidRDefault="002509E8" w:rsidP="002509E8">
            <w:pPr>
              <w:rPr>
                <w:rFonts w:asciiTheme="minorHAnsi" w:hAnsiTheme="minorHAnsi" w:cstheme="minorHAnsi"/>
                <w:sz w:val="20"/>
                <w:szCs w:val="20"/>
              </w:rPr>
            </w:pPr>
            <w:r w:rsidRPr="002509E8">
              <w:rPr>
                <w:rFonts w:asciiTheme="minorHAnsi" w:hAnsiTheme="minorHAnsi" w:cstheme="minorHAnsi"/>
                <w:sz w:val="20"/>
                <w:szCs w:val="20"/>
              </w:rPr>
              <w:t>MS:polufinale MS:2.kolo</w:t>
            </w:r>
          </w:p>
          <w:p w14:paraId="42F0F310" w14:textId="77777777" w:rsidR="002509E8" w:rsidRPr="002509E8" w:rsidRDefault="002509E8" w:rsidP="002509E8">
            <w:pPr>
              <w:rPr>
                <w:rFonts w:asciiTheme="minorHAnsi" w:hAnsiTheme="minorHAnsi" w:cstheme="minorHAnsi"/>
                <w:sz w:val="20"/>
                <w:szCs w:val="20"/>
              </w:rPr>
            </w:pPr>
            <w:r w:rsidRPr="002509E8">
              <w:rPr>
                <w:rFonts w:asciiTheme="minorHAnsi" w:hAnsiTheme="minorHAnsi" w:cstheme="minorHAnsi"/>
                <w:sz w:val="20"/>
                <w:szCs w:val="20"/>
              </w:rPr>
              <w:t>WS:polufinale WS:3.kolo</w:t>
            </w:r>
          </w:p>
          <w:p w14:paraId="30A974E5" w14:textId="77777777" w:rsidR="002509E8" w:rsidRPr="002509E8" w:rsidRDefault="002509E8" w:rsidP="002509E8">
            <w:pPr>
              <w:rPr>
                <w:rFonts w:asciiTheme="minorHAnsi" w:hAnsiTheme="minorHAnsi" w:cstheme="minorHAnsi"/>
                <w:sz w:val="20"/>
                <w:szCs w:val="20"/>
              </w:rPr>
            </w:pPr>
            <w:r w:rsidRPr="002509E8">
              <w:rPr>
                <w:rFonts w:asciiTheme="minorHAnsi" w:hAnsiTheme="minorHAnsi" w:cstheme="minorHAnsi"/>
                <w:sz w:val="20"/>
                <w:szCs w:val="20"/>
              </w:rPr>
              <w:t>WD:finale WD:polufinale</w:t>
            </w:r>
          </w:p>
          <w:p w14:paraId="6FF644FD" w14:textId="77777777" w:rsidR="002509E8" w:rsidRPr="002509E8" w:rsidRDefault="002509E8" w:rsidP="002509E8">
            <w:pPr>
              <w:rPr>
                <w:rFonts w:asciiTheme="minorHAnsi" w:hAnsiTheme="minorHAnsi" w:cstheme="minorHAnsi"/>
                <w:sz w:val="20"/>
                <w:szCs w:val="20"/>
              </w:rPr>
            </w:pPr>
            <w:r w:rsidRPr="002509E8">
              <w:rPr>
                <w:rFonts w:asciiTheme="minorHAnsi" w:hAnsiTheme="minorHAnsi" w:cstheme="minorHAnsi"/>
                <w:sz w:val="20"/>
                <w:szCs w:val="20"/>
              </w:rPr>
              <w:t>MD:finale MD:cetvrtfinale</w:t>
            </w:r>
          </w:p>
          <w:p w14:paraId="55C188E8" w14:textId="77777777" w:rsidR="002509E8" w:rsidRPr="002509E8" w:rsidRDefault="002509E8" w:rsidP="002509E8">
            <w:pPr>
              <w:rPr>
                <w:rFonts w:asciiTheme="minorHAnsi" w:hAnsiTheme="minorHAnsi" w:cstheme="minorHAnsi"/>
                <w:sz w:val="20"/>
                <w:szCs w:val="20"/>
              </w:rPr>
            </w:pPr>
            <w:r w:rsidRPr="002509E8">
              <w:rPr>
                <w:rFonts w:asciiTheme="minorHAnsi" w:hAnsiTheme="minorHAnsi" w:cstheme="minorHAnsi"/>
                <w:sz w:val="20"/>
                <w:szCs w:val="20"/>
              </w:rPr>
              <w:t>XD:finale XD:cetvrtfinale</w:t>
            </w:r>
          </w:p>
          <w:p w14:paraId="7CAE14CE" w14:textId="77777777" w:rsidR="002509E8" w:rsidRPr="002509E8" w:rsidRDefault="002509E8" w:rsidP="002509E8">
            <w:pPr>
              <w:rPr>
                <w:rFonts w:asciiTheme="minorHAnsi" w:hAnsiTheme="minorHAnsi" w:cstheme="minorHAnsi"/>
                <w:sz w:val="20"/>
                <w:szCs w:val="20"/>
              </w:rPr>
            </w:pPr>
          </w:p>
          <w:p w14:paraId="3D610B96" w14:textId="77777777" w:rsidR="002509E8" w:rsidRPr="002509E8" w:rsidRDefault="002509E8" w:rsidP="002509E8">
            <w:pPr>
              <w:rPr>
                <w:rFonts w:asciiTheme="minorHAnsi" w:hAnsiTheme="minorHAnsi" w:cstheme="minorHAnsi"/>
                <w:sz w:val="20"/>
                <w:szCs w:val="20"/>
              </w:rPr>
            </w:pPr>
            <w:r w:rsidRPr="002509E8">
              <w:rPr>
                <w:rFonts w:asciiTheme="minorHAnsi" w:hAnsiTheme="minorHAnsi" w:cstheme="minorHAnsi"/>
                <w:sz w:val="20"/>
                <w:szCs w:val="20"/>
              </w:rPr>
              <w:t>Challenge Challenge:</w:t>
            </w:r>
          </w:p>
          <w:p w14:paraId="4F0650EF" w14:textId="77777777" w:rsidR="002509E8" w:rsidRPr="002509E8" w:rsidRDefault="002509E8" w:rsidP="002509E8">
            <w:pPr>
              <w:rPr>
                <w:rFonts w:asciiTheme="minorHAnsi" w:hAnsiTheme="minorHAnsi" w:cstheme="minorHAnsi"/>
                <w:sz w:val="20"/>
                <w:szCs w:val="20"/>
              </w:rPr>
            </w:pPr>
            <w:r w:rsidRPr="002509E8">
              <w:rPr>
                <w:rFonts w:asciiTheme="minorHAnsi" w:hAnsiTheme="minorHAnsi" w:cstheme="minorHAnsi"/>
                <w:sz w:val="20"/>
                <w:szCs w:val="20"/>
              </w:rPr>
              <w:t>MS:cetvrtfinale MS:1.kolo</w:t>
            </w:r>
          </w:p>
          <w:p w14:paraId="405BB9B1" w14:textId="77777777" w:rsidR="002509E8" w:rsidRPr="002509E8" w:rsidRDefault="002509E8" w:rsidP="002509E8">
            <w:pPr>
              <w:rPr>
                <w:rFonts w:asciiTheme="minorHAnsi" w:hAnsiTheme="minorHAnsi" w:cstheme="minorHAnsi"/>
                <w:sz w:val="20"/>
                <w:szCs w:val="20"/>
              </w:rPr>
            </w:pPr>
            <w:r w:rsidRPr="002509E8">
              <w:rPr>
                <w:rFonts w:asciiTheme="minorHAnsi" w:hAnsiTheme="minorHAnsi" w:cstheme="minorHAnsi"/>
                <w:sz w:val="20"/>
                <w:szCs w:val="20"/>
              </w:rPr>
              <w:t>WS:cetvrtfinale WS:2.kolo</w:t>
            </w:r>
          </w:p>
          <w:p w14:paraId="19EF7F1D" w14:textId="77777777" w:rsidR="002509E8" w:rsidRPr="002509E8" w:rsidRDefault="002509E8" w:rsidP="002509E8">
            <w:pPr>
              <w:rPr>
                <w:rFonts w:asciiTheme="minorHAnsi" w:hAnsiTheme="minorHAnsi" w:cstheme="minorHAnsi"/>
                <w:sz w:val="20"/>
                <w:szCs w:val="20"/>
              </w:rPr>
            </w:pPr>
            <w:r w:rsidRPr="002509E8">
              <w:rPr>
                <w:rFonts w:asciiTheme="minorHAnsi" w:hAnsiTheme="minorHAnsi" w:cstheme="minorHAnsi"/>
                <w:sz w:val="20"/>
                <w:szCs w:val="20"/>
              </w:rPr>
              <w:t>WD:polufinale WD:3.kolo</w:t>
            </w:r>
          </w:p>
          <w:p w14:paraId="13EC3DC6" w14:textId="77777777" w:rsidR="002509E8" w:rsidRPr="002509E8" w:rsidRDefault="002509E8" w:rsidP="002509E8">
            <w:pPr>
              <w:rPr>
                <w:rFonts w:asciiTheme="minorHAnsi" w:hAnsiTheme="minorHAnsi" w:cstheme="minorHAnsi"/>
                <w:sz w:val="20"/>
                <w:szCs w:val="20"/>
              </w:rPr>
            </w:pPr>
            <w:r w:rsidRPr="002509E8">
              <w:rPr>
                <w:rFonts w:asciiTheme="minorHAnsi" w:hAnsiTheme="minorHAnsi" w:cstheme="minorHAnsi"/>
                <w:sz w:val="20"/>
                <w:szCs w:val="20"/>
              </w:rPr>
              <w:t>MD:polufinale MD:2.kolo</w:t>
            </w:r>
          </w:p>
          <w:p w14:paraId="690A9E48" w14:textId="77777777" w:rsidR="002509E8" w:rsidRPr="002509E8" w:rsidRDefault="002509E8" w:rsidP="002509E8">
            <w:pPr>
              <w:rPr>
                <w:rFonts w:asciiTheme="minorHAnsi" w:hAnsiTheme="minorHAnsi" w:cstheme="minorHAnsi"/>
                <w:sz w:val="20"/>
                <w:szCs w:val="20"/>
              </w:rPr>
            </w:pPr>
            <w:r w:rsidRPr="002509E8">
              <w:rPr>
                <w:rFonts w:asciiTheme="minorHAnsi" w:hAnsiTheme="minorHAnsi" w:cstheme="minorHAnsi"/>
                <w:sz w:val="20"/>
                <w:szCs w:val="20"/>
              </w:rPr>
              <w:t>XD:polufinale XD:2.kolo</w:t>
            </w:r>
          </w:p>
          <w:p w14:paraId="576729B0" w14:textId="77777777" w:rsidR="002509E8" w:rsidRPr="002509E8" w:rsidRDefault="002509E8" w:rsidP="002509E8">
            <w:pPr>
              <w:rPr>
                <w:rFonts w:asciiTheme="minorHAnsi" w:hAnsiTheme="minorHAnsi" w:cstheme="minorHAnsi"/>
                <w:sz w:val="20"/>
                <w:szCs w:val="20"/>
              </w:rPr>
            </w:pPr>
            <w:r w:rsidRPr="002509E8">
              <w:rPr>
                <w:rFonts w:asciiTheme="minorHAnsi" w:hAnsiTheme="minorHAnsi" w:cstheme="minorHAnsi"/>
                <w:sz w:val="20"/>
                <w:szCs w:val="20"/>
              </w:rPr>
              <w:t>Super 100</w:t>
            </w:r>
          </w:p>
          <w:p w14:paraId="2BB7369B" w14:textId="77777777" w:rsidR="002509E8" w:rsidRPr="002509E8" w:rsidRDefault="002509E8" w:rsidP="002509E8">
            <w:pPr>
              <w:rPr>
                <w:rFonts w:asciiTheme="minorHAnsi" w:hAnsiTheme="minorHAnsi" w:cstheme="minorHAnsi"/>
                <w:sz w:val="20"/>
                <w:szCs w:val="20"/>
              </w:rPr>
            </w:pPr>
            <w:r w:rsidRPr="002509E8">
              <w:rPr>
                <w:rFonts w:asciiTheme="minorHAnsi" w:hAnsiTheme="minorHAnsi" w:cstheme="minorHAnsi"/>
                <w:sz w:val="20"/>
                <w:szCs w:val="20"/>
              </w:rPr>
              <w:t>MS:2.kolo</w:t>
            </w:r>
          </w:p>
          <w:p w14:paraId="2EB6A0D7" w14:textId="77777777" w:rsidR="002509E8" w:rsidRPr="002509E8" w:rsidRDefault="002509E8" w:rsidP="002509E8">
            <w:pPr>
              <w:rPr>
                <w:rFonts w:asciiTheme="minorHAnsi" w:hAnsiTheme="minorHAnsi" w:cstheme="minorHAnsi"/>
                <w:sz w:val="20"/>
                <w:szCs w:val="20"/>
              </w:rPr>
            </w:pPr>
            <w:r w:rsidRPr="002509E8">
              <w:rPr>
                <w:rFonts w:asciiTheme="minorHAnsi" w:hAnsiTheme="minorHAnsi" w:cstheme="minorHAnsi"/>
                <w:sz w:val="20"/>
                <w:szCs w:val="20"/>
              </w:rPr>
              <w:t>WS:2.kolo</w:t>
            </w:r>
          </w:p>
          <w:p w14:paraId="2F452B5A" w14:textId="77777777" w:rsidR="002509E8" w:rsidRPr="002509E8" w:rsidRDefault="002509E8" w:rsidP="002509E8">
            <w:pPr>
              <w:rPr>
                <w:rFonts w:asciiTheme="minorHAnsi" w:hAnsiTheme="minorHAnsi" w:cstheme="minorHAnsi"/>
                <w:sz w:val="20"/>
                <w:szCs w:val="20"/>
              </w:rPr>
            </w:pPr>
            <w:r w:rsidRPr="002509E8">
              <w:rPr>
                <w:rFonts w:asciiTheme="minorHAnsi" w:hAnsiTheme="minorHAnsi" w:cstheme="minorHAnsi"/>
                <w:sz w:val="20"/>
                <w:szCs w:val="20"/>
              </w:rPr>
              <w:t>WD:2.kolo</w:t>
            </w:r>
          </w:p>
          <w:p w14:paraId="0B9CEDF8" w14:textId="77777777" w:rsidR="002509E8" w:rsidRPr="002509E8" w:rsidRDefault="002509E8" w:rsidP="002509E8">
            <w:pPr>
              <w:rPr>
                <w:rFonts w:asciiTheme="minorHAnsi" w:hAnsiTheme="minorHAnsi" w:cstheme="minorHAnsi"/>
                <w:sz w:val="20"/>
                <w:szCs w:val="20"/>
              </w:rPr>
            </w:pPr>
            <w:r w:rsidRPr="002509E8">
              <w:rPr>
                <w:rFonts w:asciiTheme="minorHAnsi" w:hAnsiTheme="minorHAnsi" w:cstheme="minorHAnsi"/>
                <w:sz w:val="20"/>
                <w:szCs w:val="20"/>
              </w:rPr>
              <w:t>MD:2.kolo</w:t>
            </w:r>
          </w:p>
          <w:p w14:paraId="1E620781" w14:textId="77777777" w:rsidR="002509E8" w:rsidRPr="002509E8" w:rsidRDefault="002509E8" w:rsidP="002509E8">
            <w:pPr>
              <w:rPr>
                <w:rFonts w:asciiTheme="minorHAnsi" w:hAnsiTheme="minorHAnsi" w:cstheme="minorHAnsi"/>
                <w:sz w:val="20"/>
                <w:szCs w:val="20"/>
              </w:rPr>
            </w:pPr>
            <w:r w:rsidRPr="002509E8">
              <w:rPr>
                <w:rFonts w:asciiTheme="minorHAnsi" w:hAnsiTheme="minorHAnsi" w:cstheme="minorHAnsi"/>
                <w:sz w:val="20"/>
                <w:szCs w:val="20"/>
              </w:rPr>
              <w:t>XD:2.kolo</w:t>
            </w:r>
          </w:p>
          <w:p w14:paraId="31C6B37C" w14:textId="77777777" w:rsidR="002509E8" w:rsidRPr="002509E8" w:rsidRDefault="002509E8" w:rsidP="002509E8">
            <w:pPr>
              <w:rPr>
                <w:rFonts w:asciiTheme="minorHAnsi" w:hAnsiTheme="minorHAnsi" w:cstheme="minorHAnsi"/>
                <w:sz w:val="20"/>
                <w:szCs w:val="20"/>
              </w:rPr>
            </w:pPr>
            <w:r w:rsidRPr="002509E8">
              <w:rPr>
                <w:rFonts w:asciiTheme="minorHAnsi" w:hAnsiTheme="minorHAnsi" w:cstheme="minorHAnsi"/>
                <w:sz w:val="20"/>
                <w:szCs w:val="20"/>
              </w:rPr>
              <w:t>Super 300:</w:t>
            </w:r>
          </w:p>
          <w:p w14:paraId="2EE06ACC" w14:textId="77777777" w:rsidR="002509E8" w:rsidRPr="002509E8" w:rsidRDefault="002509E8" w:rsidP="002509E8">
            <w:pPr>
              <w:rPr>
                <w:rFonts w:asciiTheme="minorHAnsi" w:hAnsiTheme="minorHAnsi" w:cstheme="minorHAnsi"/>
                <w:sz w:val="20"/>
                <w:szCs w:val="20"/>
              </w:rPr>
            </w:pPr>
            <w:r w:rsidRPr="002509E8">
              <w:rPr>
                <w:rFonts w:asciiTheme="minorHAnsi" w:hAnsiTheme="minorHAnsi" w:cstheme="minorHAnsi"/>
                <w:sz w:val="20"/>
                <w:szCs w:val="20"/>
              </w:rPr>
              <w:t>MS:1.kolo</w:t>
            </w:r>
          </w:p>
          <w:p w14:paraId="726DEA46" w14:textId="77777777" w:rsidR="002509E8" w:rsidRPr="002509E8" w:rsidRDefault="002509E8" w:rsidP="002509E8">
            <w:pPr>
              <w:rPr>
                <w:rFonts w:asciiTheme="minorHAnsi" w:hAnsiTheme="minorHAnsi" w:cstheme="minorHAnsi"/>
                <w:sz w:val="20"/>
                <w:szCs w:val="20"/>
              </w:rPr>
            </w:pPr>
            <w:r w:rsidRPr="002509E8">
              <w:rPr>
                <w:rFonts w:asciiTheme="minorHAnsi" w:hAnsiTheme="minorHAnsi" w:cstheme="minorHAnsi"/>
                <w:sz w:val="20"/>
                <w:szCs w:val="20"/>
              </w:rPr>
              <w:t>WS:1.kolo</w:t>
            </w:r>
          </w:p>
          <w:p w14:paraId="7DC17B48" w14:textId="77777777" w:rsidR="002509E8" w:rsidRPr="002509E8" w:rsidRDefault="002509E8" w:rsidP="002509E8">
            <w:pPr>
              <w:rPr>
                <w:rFonts w:asciiTheme="minorHAnsi" w:hAnsiTheme="minorHAnsi" w:cstheme="minorHAnsi"/>
                <w:sz w:val="20"/>
                <w:szCs w:val="20"/>
              </w:rPr>
            </w:pPr>
            <w:r w:rsidRPr="002509E8">
              <w:rPr>
                <w:rFonts w:asciiTheme="minorHAnsi" w:hAnsiTheme="minorHAnsi" w:cstheme="minorHAnsi"/>
                <w:sz w:val="20"/>
                <w:szCs w:val="20"/>
              </w:rPr>
              <w:t>WD:1.kolo</w:t>
            </w:r>
          </w:p>
          <w:p w14:paraId="02A3831A" w14:textId="77777777" w:rsidR="002509E8" w:rsidRPr="002509E8" w:rsidRDefault="002509E8" w:rsidP="002509E8">
            <w:pPr>
              <w:rPr>
                <w:rFonts w:asciiTheme="minorHAnsi" w:hAnsiTheme="minorHAnsi" w:cstheme="minorHAnsi"/>
                <w:sz w:val="20"/>
                <w:szCs w:val="20"/>
              </w:rPr>
            </w:pPr>
            <w:r w:rsidRPr="002509E8">
              <w:rPr>
                <w:rFonts w:asciiTheme="minorHAnsi" w:hAnsiTheme="minorHAnsi" w:cstheme="minorHAnsi"/>
                <w:sz w:val="20"/>
                <w:szCs w:val="20"/>
              </w:rPr>
              <w:t>MD1.kolo</w:t>
            </w:r>
          </w:p>
          <w:p w14:paraId="55E93F5B" w14:textId="77777777" w:rsidR="002509E8" w:rsidRPr="002509E8" w:rsidRDefault="002509E8" w:rsidP="002509E8">
            <w:pPr>
              <w:rPr>
                <w:rFonts w:asciiTheme="minorHAnsi" w:hAnsiTheme="minorHAnsi" w:cstheme="minorHAnsi"/>
                <w:sz w:val="20"/>
                <w:szCs w:val="20"/>
              </w:rPr>
            </w:pPr>
            <w:r w:rsidRPr="002509E8">
              <w:rPr>
                <w:rFonts w:asciiTheme="minorHAnsi" w:hAnsiTheme="minorHAnsi" w:cstheme="minorHAnsi"/>
                <w:sz w:val="20"/>
                <w:szCs w:val="20"/>
              </w:rPr>
              <w:t>XD:1.kolo</w:t>
            </w:r>
          </w:p>
          <w:p w14:paraId="703067C4" w14:textId="77777777" w:rsidR="002509E8" w:rsidRPr="002509E8" w:rsidRDefault="002509E8" w:rsidP="002509E8">
            <w:pPr>
              <w:rPr>
                <w:rFonts w:asciiTheme="minorHAnsi" w:hAnsiTheme="minorHAnsi" w:cstheme="minorHAnsi"/>
                <w:sz w:val="20"/>
                <w:szCs w:val="20"/>
              </w:rPr>
            </w:pPr>
            <w:r w:rsidRPr="002509E8">
              <w:rPr>
                <w:rFonts w:asciiTheme="minorHAnsi" w:hAnsiTheme="minorHAnsi" w:cstheme="minorHAnsi"/>
                <w:sz w:val="20"/>
                <w:szCs w:val="20"/>
              </w:rPr>
              <w:t>Super 500, 750, 1000:</w:t>
            </w:r>
          </w:p>
          <w:p w14:paraId="0C09B5A7" w14:textId="77777777" w:rsidR="002509E8" w:rsidRPr="002509E8" w:rsidRDefault="002509E8" w:rsidP="002509E8">
            <w:pPr>
              <w:rPr>
                <w:rFonts w:asciiTheme="minorHAnsi" w:hAnsiTheme="minorHAnsi" w:cstheme="minorHAnsi"/>
                <w:sz w:val="20"/>
                <w:szCs w:val="20"/>
              </w:rPr>
            </w:pPr>
            <w:r w:rsidRPr="002509E8">
              <w:rPr>
                <w:rFonts w:asciiTheme="minorHAnsi" w:hAnsiTheme="minorHAnsi" w:cstheme="minorHAnsi"/>
                <w:sz w:val="20"/>
                <w:szCs w:val="20"/>
              </w:rPr>
              <w:t>MS:1.kolo</w:t>
            </w:r>
          </w:p>
          <w:p w14:paraId="6B8A8D6D" w14:textId="77777777" w:rsidR="002509E8" w:rsidRPr="002509E8" w:rsidRDefault="002509E8" w:rsidP="002509E8">
            <w:pPr>
              <w:rPr>
                <w:rFonts w:asciiTheme="minorHAnsi" w:hAnsiTheme="minorHAnsi" w:cstheme="minorHAnsi"/>
                <w:sz w:val="20"/>
                <w:szCs w:val="20"/>
              </w:rPr>
            </w:pPr>
          </w:p>
          <w:p w14:paraId="3D606C8F" w14:textId="77777777" w:rsidR="002509E8" w:rsidRPr="002509E8" w:rsidRDefault="002509E8" w:rsidP="002509E8">
            <w:pPr>
              <w:rPr>
                <w:rFonts w:asciiTheme="minorHAnsi" w:hAnsiTheme="minorHAnsi" w:cstheme="minorHAnsi"/>
                <w:sz w:val="20"/>
                <w:szCs w:val="20"/>
              </w:rPr>
            </w:pPr>
          </w:p>
          <w:p w14:paraId="37317B66" w14:textId="77777777" w:rsidR="002509E8" w:rsidRPr="002509E8" w:rsidRDefault="002509E8" w:rsidP="002509E8">
            <w:pPr>
              <w:rPr>
                <w:rFonts w:asciiTheme="minorHAnsi" w:hAnsiTheme="minorHAnsi" w:cstheme="minorHAnsi"/>
                <w:sz w:val="20"/>
                <w:szCs w:val="20"/>
              </w:rPr>
            </w:pPr>
            <w:r w:rsidRPr="002509E8">
              <w:rPr>
                <w:rFonts w:asciiTheme="minorHAnsi" w:hAnsiTheme="minorHAnsi" w:cstheme="minorHAnsi"/>
                <w:sz w:val="20"/>
                <w:szCs w:val="20"/>
              </w:rPr>
              <w:t>WS:1.kolo</w:t>
            </w:r>
          </w:p>
          <w:p w14:paraId="0057BC8B" w14:textId="77777777" w:rsidR="002509E8" w:rsidRPr="002509E8" w:rsidRDefault="002509E8" w:rsidP="002509E8">
            <w:pPr>
              <w:rPr>
                <w:rFonts w:asciiTheme="minorHAnsi" w:hAnsiTheme="minorHAnsi" w:cstheme="minorHAnsi"/>
                <w:sz w:val="20"/>
                <w:szCs w:val="20"/>
              </w:rPr>
            </w:pPr>
            <w:r w:rsidRPr="002509E8">
              <w:rPr>
                <w:rFonts w:asciiTheme="minorHAnsi" w:hAnsiTheme="minorHAnsi" w:cstheme="minorHAnsi"/>
                <w:sz w:val="20"/>
                <w:szCs w:val="20"/>
              </w:rPr>
              <w:t>WD:1.kolo</w:t>
            </w:r>
          </w:p>
          <w:p w14:paraId="40E8D4B9" w14:textId="77777777" w:rsidR="002509E8" w:rsidRPr="002509E8" w:rsidRDefault="002509E8" w:rsidP="002509E8">
            <w:pPr>
              <w:rPr>
                <w:rFonts w:asciiTheme="minorHAnsi" w:hAnsiTheme="minorHAnsi" w:cstheme="minorHAnsi"/>
                <w:sz w:val="20"/>
                <w:szCs w:val="20"/>
              </w:rPr>
            </w:pPr>
            <w:r w:rsidRPr="002509E8">
              <w:rPr>
                <w:rFonts w:asciiTheme="minorHAnsi" w:hAnsiTheme="minorHAnsi" w:cstheme="minorHAnsi"/>
                <w:sz w:val="20"/>
                <w:szCs w:val="20"/>
              </w:rPr>
              <w:t>MD:1.kolo</w:t>
            </w:r>
          </w:p>
          <w:p w14:paraId="3F3587D6" w14:textId="77777777" w:rsidR="002509E8" w:rsidRDefault="002509E8" w:rsidP="002509E8">
            <w:pPr>
              <w:rPr>
                <w:rFonts w:asciiTheme="minorHAnsi" w:hAnsiTheme="minorHAnsi" w:cstheme="minorHAnsi"/>
                <w:sz w:val="20"/>
                <w:szCs w:val="20"/>
              </w:rPr>
            </w:pPr>
            <w:r w:rsidRPr="002509E8">
              <w:rPr>
                <w:rFonts w:asciiTheme="minorHAnsi" w:hAnsiTheme="minorHAnsi" w:cstheme="minorHAnsi"/>
                <w:sz w:val="20"/>
                <w:szCs w:val="20"/>
              </w:rPr>
              <w:t>XD:1.kolo</w:t>
            </w:r>
          </w:p>
          <w:p w14:paraId="60DD606A" w14:textId="77777777" w:rsidR="005E4382" w:rsidRDefault="005E4382" w:rsidP="002509E8">
            <w:pPr>
              <w:rPr>
                <w:rFonts w:asciiTheme="minorHAnsi" w:hAnsiTheme="minorHAnsi" w:cstheme="minorHAnsi"/>
                <w:sz w:val="20"/>
                <w:szCs w:val="20"/>
              </w:rPr>
            </w:pPr>
          </w:p>
          <w:p w14:paraId="56B28D89" w14:textId="77777777" w:rsidR="005E4382" w:rsidRDefault="005E4382" w:rsidP="002509E8">
            <w:pPr>
              <w:rPr>
                <w:rFonts w:asciiTheme="minorHAnsi" w:hAnsiTheme="minorHAnsi" w:cstheme="minorHAnsi"/>
                <w:sz w:val="20"/>
                <w:szCs w:val="20"/>
              </w:rPr>
            </w:pPr>
          </w:p>
          <w:p w14:paraId="05807B7B" w14:textId="77777777" w:rsidR="005E4382" w:rsidRPr="002509E8" w:rsidRDefault="005E4382" w:rsidP="002509E8">
            <w:pPr>
              <w:rPr>
                <w:rFonts w:asciiTheme="minorHAnsi" w:hAnsiTheme="minorHAnsi" w:cstheme="minorHAnsi"/>
                <w:sz w:val="20"/>
                <w:szCs w:val="20"/>
              </w:rPr>
            </w:pPr>
          </w:p>
          <w:p w14:paraId="03A901AD" w14:textId="77777777" w:rsidR="002509E8" w:rsidRPr="002509E8" w:rsidRDefault="002509E8" w:rsidP="002509E8">
            <w:pPr>
              <w:rPr>
                <w:rFonts w:asciiTheme="minorHAnsi" w:hAnsiTheme="minorHAnsi" w:cstheme="minorHAnsi"/>
                <w:sz w:val="20"/>
                <w:szCs w:val="20"/>
              </w:rPr>
            </w:pPr>
            <w:r w:rsidRPr="002509E8">
              <w:rPr>
                <w:rFonts w:asciiTheme="minorHAnsi" w:hAnsiTheme="minorHAnsi" w:cstheme="minorHAnsi"/>
                <w:sz w:val="20"/>
                <w:szCs w:val="20"/>
              </w:rPr>
              <w:t>Za sve turnire viseg ranga u B kriteriju cilj tj.kriterij je</w:t>
            </w:r>
          </w:p>
          <w:p w14:paraId="05B1F0AA" w14:textId="77777777" w:rsidR="002509E8" w:rsidRPr="002509E8" w:rsidRDefault="002509E8" w:rsidP="002509E8">
            <w:pPr>
              <w:rPr>
                <w:rFonts w:asciiTheme="minorHAnsi" w:hAnsiTheme="minorHAnsi" w:cstheme="minorHAnsi"/>
                <w:sz w:val="20"/>
                <w:szCs w:val="20"/>
              </w:rPr>
            </w:pPr>
            <w:r w:rsidRPr="002509E8">
              <w:rPr>
                <w:rFonts w:asciiTheme="minorHAnsi" w:hAnsiTheme="minorHAnsi" w:cstheme="minorHAnsi"/>
                <w:sz w:val="20"/>
                <w:szCs w:val="20"/>
              </w:rPr>
              <w:t>plasirati se u glavni turnir.</w:t>
            </w:r>
          </w:p>
          <w:p w14:paraId="166A60AF" w14:textId="77777777" w:rsidR="002509E8" w:rsidRPr="002509E8" w:rsidRDefault="002509E8" w:rsidP="002509E8">
            <w:pPr>
              <w:rPr>
                <w:rFonts w:asciiTheme="minorHAnsi" w:hAnsiTheme="minorHAnsi" w:cstheme="minorHAnsi"/>
                <w:sz w:val="20"/>
                <w:szCs w:val="20"/>
              </w:rPr>
            </w:pPr>
            <w:r w:rsidRPr="002509E8">
              <w:rPr>
                <w:rFonts w:asciiTheme="minorHAnsi" w:hAnsiTheme="minorHAnsi" w:cstheme="minorHAnsi"/>
                <w:sz w:val="20"/>
                <w:szCs w:val="20"/>
              </w:rPr>
              <w:lastRenderedPageBreak/>
              <w:t>Sredstva se dijele u omjeru A- 70%, B – 30%</w:t>
            </w:r>
          </w:p>
          <w:p w14:paraId="0A0BD286" w14:textId="77777777" w:rsidR="002509E8" w:rsidRPr="002509E8" w:rsidRDefault="002509E8" w:rsidP="002509E8">
            <w:pPr>
              <w:rPr>
                <w:rFonts w:asciiTheme="minorHAnsi" w:hAnsiTheme="minorHAnsi" w:cstheme="minorHAnsi"/>
                <w:sz w:val="20"/>
                <w:szCs w:val="20"/>
              </w:rPr>
            </w:pPr>
          </w:p>
          <w:p w14:paraId="4F1443A8" w14:textId="4BFC166A" w:rsidR="002509E8" w:rsidRPr="002509E8" w:rsidRDefault="002509E8" w:rsidP="002509E8">
            <w:pPr>
              <w:rPr>
                <w:rFonts w:asciiTheme="minorHAnsi" w:hAnsiTheme="minorHAnsi" w:cstheme="minorHAnsi"/>
                <w:sz w:val="20"/>
                <w:szCs w:val="20"/>
              </w:rPr>
            </w:pPr>
            <w:r w:rsidRPr="002509E8">
              <w:rPr>
                <w:rFonts w:asciiTheme="minorHAnsi" w:hAnsiTheme="minorHAnsi" w:cstheme="minorHAnsi"/>
                <w:sz w:val="20"/>
                <w:szCs w:val="20"/>
              </w:rPr>
              <w:t>1.6.202</w:t>
            </w:r>
            <w:r w:rsidR="008317CC">
              <w:rPr>
                <w:rFonts w:asciiTheme="minorHAnsi" w:hAnsiTheme="minorHAnsi" w:cstheme="minorHAnsi"/>
                <w:sz w:val="20"/>
                <w:szCs w:val="20"/>
              </w:rPr>
              <w:t>4</w:t>
            </w:r>
            <w:r w:rsidRPr="002509E8">
              <w:rPr>
                <w:rFonts w:asciiTheme="minorHAnsi" w:hAnsiTheme="minorHAnsi" w:cstheme="minorHAnsi"/>
                <w:sz w:val="20"/>
                <w:szCs w:val="20"/>
              </w:rPr>
              <w:t>. vrši se pregled rezultata i moguća je</w:t>
            </w:r>
          </w:p>
          <w:p w14:paraId="57747240" w14:textId="77777777" w:rsidR="002509E8" w:rsidRPr="002509E8" w:rsidRDefault="002509E8" w:rsidP="002509E8">
            <w:pPr>
              <w:rPr>
                <w:rFonts w:asciiTheme="minorHAnsi" w:hAnsiTheme="minorHAnsi" w:cstheme="minorHAnsi"/>
                <w:sz w:val="20"/>
                <w:szCs w:val="20"/>
              </w:rPr>
            </w:pPr>
            <w:r w:rsidRPr="002509E8">
              <w:rPr>
                <w:rFonts w:asciiTheme="minorHAnsi" w:hAnsiTheme="minorHAnsi" w:cstheme="minorHAnsi"/>
                <w:sz w:val="20"/>
                <w:szCs w:val="20"/>
              </w:rPr>
              <w:t>prenamjena sredstava ukoliko je došlo do</w:t>
            </w:r>
          </w:p>
          <w:p w14:paraId="294FE282" w14:textId="77777777" w:rsidR="002509E8" w:rsidRDefault="002509E8" w:rsidP="002509E8">
            <w:pPr>
              <w:rPr>
                <w:rFonts w:asciiTheme="minorHAnsi" w:hAnsiTheme="minorHAnsi" w:cstheme="minorHAnsi"/>
                <w:sz w:val="20"/>
                <w:szCs w:val="20"/>
              </w:rPr>
            </w:pPr>
            <w:r w:rsidRPr="002509E8">
              <w:rPr>
                <w:rFonts w:asciiTheme="minorHAnsi" w:hAnsiTheme="minorHAnsi" w:cstheme="minorHAnsi"/>
                <w:sz w:val="20"/>
                <w:szCs w:val="20"/>
              </w:rPr>
              <w:t>neočekivanih promjena.</w:t>
            </w:r>
          </w:p>
          <w:p w14:paraId="6786BB09" w14:textId="77777777" w:rsidR="008317CC" w:rsidRPr="002509E8" w:rsidRDefault="008317CC" w:rsidP="002509E8">
            <w:pPr>
              <w:rPr>
                <w:rFonts w:asciiTheme="minorHAnsi" w:hAnsiTheme="minorHAnsi" w:cstheme="minorHAnsi"/>
                <w:sz w:val="20"/>
                <w:szCs w:val="20"/>
              </w:rPr>
            </w:pPr>
          </w:p>
          <w:p w14:paraId="78B16639" w14:textId="77777777" w:rsidR="002509E8" w:rsidRPr="002509E8" w:rsidRDefault="002509E8" w:rsidP="002509E8">
            <w:pPr>
              <w:rPr>
                <w:rFonts w:asciiTheme="minorHAnsi" w:hAnsiTheme="minorHAnsi" w:cstheme="minorHAnsi"/>
                <w:sz w:val="20"/>
                <w:szCs w:val="20"/>
              </w:rPr>
            </w:pPr>
            <w:r w:rsidRPr="002509E8">
              <w:rPr>
                <w:rFonts w:asciiTheme="minorHAnsi" w:hAnsiTheme="minorHAnsi" w:cstheme="minorHAnsi"/>
                <w:sz w:val="20"/>
                <w:szCs w:val="20"/>
              </w:rPr>
              <w:t>Europsko prvenstvo: Njemačka</w:t>
            </w:r>
          </w:p>
          <w:p w14:paraId="48AB801C" w14:textId="77777777" w:rsidR="002509E8" w:rsidRPr="002509E8" w:rsidRDefault="002509E8" w:rsidP="002509E8">
            <w:pPr>
              <w:rPr>
                <w:rFonts w:asciiTheme="minorHAnsi" w:hAnsiTheme="minorHAnsi" w:cstheme="minorHAnsi"/>
                <w:sz w:val="20"/>
                <w:szCs w:val="20"/>
              </w:rPr>
            </w:pPr>
            <w:r w:rsidRPr="002509E8">
              <w:rPr>
                <w:rFonts w:asciiTheme="minorHAnsi" w:hAnsiTheme="minorHAnsi" w:cstheme="minorHAnsi"/>
                <w:sz w:val="20"/>
                <w:szCs w:val="20"/>
              </w:rPr>
              <w:t>- Pojedinačno (ciljani plasmani – M: 1/32; MD</w:t>
            </w:r>
          </w:p>
          <w:p w14:paraId="765E7F1F" w14:textId="77777777" w:rsidR="002509E8" w:rsidRPr="002509E8" w:rsidRDefault="002509E8" w:rsidP="002509E8">
            <w:pPr>
              <w:rPr>
                <w:rFonts w:asciiTheme="minorHAnsi" w:hAnsiTheme="minorHAnsi" w:cstheme="minorHAnsi"/>
                <w:sz w:val="20"/>
                <w:szCs w:val="20"/>
              </w:rPr>
            </w:pPr>
            <w:r w:rsidRPr="002509E8">
              <w:rPr>
                <w:rFonts w:asciiTheme="minorHAnsi" w:hAnsiTheme="minorHAnsi" w:cstheme="minorHAnsi"/>
                <w:sz w:val="20"/>
                <w:szCs w:val="20"/>
              </w:rPr>
              <w:t>1/64) ;WS1/64</w:t>
            </w:r>
          </w:p>
          <w:p w14:paraId="223FB702" w14:textId="77777777" w:rsidR="002509E8" w:rsidRPr="002509E8" w:rsidRDefault="002509E8" w:rsidP="002509E8">
            <w:pPr>
              <w:rPr>
                <w:rFonts w:asciiTheme="minorHAnsi" w:hAnsiTheme="minorHAnsi" w:cstheme="minorHAnsi"/>
                <w:sz w:val="20"/>
                <w:szCs w:val="20"/>
              </w:rPr>
            </w:pPr>
            <w:r w:rsidRPr="002509E8">
              <w:rPr>
                <w:rFonts w:asciiTheme="minorHAnsi" w:hAnsiTheme="minorHAnsi" w:cstheme="minorHAnsi"/>
                <w:sz w:val="20"/>
                <w:szCs w:val="20"/>
              </w:rPr>
              <w:t>Europsko ekipno mjesšovito – 1/32</w:t>
            </w:r>
          </w:p>
          <w:p w14:paraId="015C8D30" w14:textId="77777777" w:rsidR="002509E8" w:rsidRPr="002509E8" w:rsidRDefault="002509E8" w:rsidP="002509E8">
            <w:pPr>
              <w:rPr>
                <w:rFonts w:asciiTheme="minorHAnsi" w:hAnsiTheme="minorHAnsi" w:cstheme="minorHAnsi"/>
                <w:sz w:val="20"/>
                <w:szCs w:val="20"/>
              </w:rPr>
            </w:pPr>
            <w:r w:rsidRPr="002509E8">
              <w:rPr>
                <w:rFonts w:asciiTheme="minorHAnsi" w:hAnsiTheme="minorHAnsi" w:cstheme="minorHAnsi"/>
                <w:sz w:val="20"/>
                <w:szCs w:val="20"/>
              </w:rPr>
              <w:t>Europski kup:</w:t>
            </w:r>
          </w:p>
          <w:p w14:paraId="0035F277" w14:textId="4742D55A" w:rsidR="002509E8" w:rsidRPr="002509E8" w:rsidRDefault="000E6AB6" w:rsidP="002509E8">
            <w:pPr>
              <w:rPr>
                <w:rFonts w:asciiTheme="minorHAnsi" w:hAnsiTheme="minorHAnsi" w:cstheme="minorHAnsi"/>
                <w:sz w:val="20"/>
                <w:szCs w:val="20"/>
              </w:rPr>
            </w:pPr>
            <w:r>
              <w:rPr>
                <w:rFonts w:asciiTheme="minorHAnsi" w:hAnsiTheme="minorHAnsi" w:cstheme="minorHAnsi"/>
                <w:sz w:val="20"/>
                <w:szCs w:val="20"/>
              </w:rPr>
              <w:t>Litva,</w:t>
            </w:r>
            <w:r w:rsidR="007D326C">
              <w:rPr>
                <w:rFonts w:asciiTheme="minorHAnsi" w:hAnsiTheme="minorHAnsi" w:cstheme="minorHAnsi"/>
                <w:sz w:val="20"/>
                <w:szCs w:val="20"/>
              </w:rPr>
              <w:t xml:space="preserve"> Slovenija, Bugarska, Hrvatska, Mađarska, Latvija</w:t>
            </w:r>
          </w:p>
          <w:p w14:paraId="718BA39A" w14:textId="437881DA" w:rsidR="00734124" w:rsidRPr="002509E8" w:rsidRDefault="002509E8" w:rsidP="002509E8">
            <w:pPr>
              <w:shd w:val="clear" w:color="auto" w:fill="FFFFFF"/>
              <w:suppressAutoHyphens w:val="0"/>
              <w:jc w:val="both"/>
              <w:rPr>
                <w:rFonts w:asciiTheme="minorHAnsi" w:hAnsiTheme="minorHAnsi" w:cstheme="minorHAnsi"/>
                <w:color w:val="FF0000"/>
                <w:sz w:val="20"/>
                <w:szCs w:val="20"/>
                <w:u w:val="single"/>
                <w:lang w:eastAsia="hr-HR"/>
              </w:rPr>
            </w:pPr>
            <w:r w:rsidRPr="002509E8">
              <w:rPr>
                <w:rFonts w:asciiTheme="minorHAnsi" w:hAnsiTheme="minorHAnsi" w:cstheme="minorHAnsi"/>
                <w:sz w:val="20"/>
                <w:szCs w:val="20"/>
              </w:rPr>
              <w:t xml:space="preserve">Svjetski kup – </w:t>
            </w:r>
            <w:r w:rsidR="007D326C">
              <w:rPr>
                <w:rFonts w:asciiTheme="minorHAnsi" w:hAnsiTheme="minorHAnsi" w:cstheme="minorHAnsi"/>
                <w:sz w:val="20"/>
                <w:szCs w:val="20"/>
              </w:rPr>
              <w:t>Saipan</w:t>
            </w:r>
          </w:p>
          <w:p w14:paraId="718BA39B" w14:textId="77777777" w:rsidR="00A03E84" w:rsidRPr="002509E8" w:rsidRDefault="00A03E84" w:rsidP="00FB1B9E">
            <w:pPr>
              <w:shd w:val="clear" w:color="auto" w:fill="FFFFFF"/>
              <w:suppressAutoHyphens w:val="0"/>
              <w:jc w:val="both"/>
              <w:rPr>
                <w:rFonts w:asciiTheme="minorHAnsi" w:hAnsiTheme="minorHAnsi" w:cstheme="minorHAnsi"/>
                <w:color w:val="FF0000"/>
                <w:sz w:val="20"/>
                <w:szCs w:val="20"/>
                <w:lang w:eastAsia="hr-HR"/>
              </w:rPr>
            </w:pPr>
          </w:p>
          <w:p w14:paraId="718BA39C" w14:textId="77777777" w:rsidR="00FB1B9E" w:rsidRPr="002509E8" w:rsidRDefault="00FB1B9E" w:rsidP="00FB1B9E">
            <w:pPr>
              <w:shd w:val="clear" w:color="auto" w:fill="FFFFFF"/>
              <w:suppressAutoHyphens w:val="0"/>
              <w:jc w:val="both"/>
              <w:rPr>
                <w:rFonts w:asciiTheme="minorHAnsi" w:hAnsiTheme="minorHAnsi" w:cstheme="minorHAnsi"/>
                <w:color w:val="FF0000"/>
                <w:sz w:val="20"/>
                <w:szCs w:val="20"/>
                <w:lang w:eastAsia="hr-HR"/>
              </w:rPr>
            </w:pPr>
          </w:p>
          <w:p w14:paraId="718BA39D" w14:textId="77777777" w:rsidR="00FB1B9E" w:rsidRPr="002509E8" w:rsidRDefault="00745796" w:rsidP="00FB1B9E">
            <w:pPr>
              <w:rPr>
                <w:rFonts w:asciiTheme="minorHAnsi" w:hAnsiTheme="minorHAnsi" w:cstheme="minorHAnsi"/>
                <w:b/>
                <w:sz w:val="20"/>
                <w:szCs w:val="20"/>
              </w:rPr>
            </w:pPr>
            <w:r w:rsidRPr="002509E8">
              <w:rPr>
                <w:rFonts w:asciiTheme="minorHAnsi" w:hAnsiTheme="minorHAnsi" w:cstheme="minorHAnsi"/>
                <w:b/>
                <w:sz w:val="20"/>
                <w:szCs w:val="20"/>
              </w:rPr>
              <w:t>------------------------</w:t>
            </w:r>
          </w:p>
          <w:p w14:paraId="718BA39E" w14:textId="77777777" w:rsidR="00745796" w:rsidRPr="002509E8" w:rsidRDefault="00745796" w:rsidP="00FB1B9E">
            <w:pPr>
              <w:rPr>
                <w:rFonts w:asciiTheme="minorHAnsi" w:hAnsiTheme="minorHAnsi" w:cstheme="minorHAnsi"/>
                <w:b/>
                <w:sz w:val="20"/>
                <w:szCs w:val="20"/>
              </w:rPr>
            </w:pPr>
          </w:p>
          <w:p w14:paraId="718BA39F" w14:textId="77777777" w:rsidR="00F002B5" w:rsidRPr="002509E8" w:rsidRDefault="00F002B5" w:rsidP="00FB1B9E">
            <w:pPr>
              <w:rPr>
                <w:rFonts w:asciiTheme="minorHAnsi" w:hAnsiTheme="minorHAnsi" w:cstheme="minorHAnsi"/>
                <w:b/>
                <w:sz w:val="20"/>
                <w:szCs w:val="20"/>
              </w:rPr>
            </w:pPr>
          </w:p>
          <w:p w14:paraId="718BA3A0" w14:textId="77777777" w:rsidR="00FB1B9E" w:rsidRPr="002509E8" w:rsidRDefault="00FB1B9E" w:rsidP="00FB1B9E">
            <w:pPr>
              <w:jc w:val="both"/>
              <w:rPr>
                <w:rFonts w:asciiTheme="minorHAnsi" w:hAnsiTheme="minorHAnsi" w:cstheme="minorHAnsi"/>
                <w:i/>
                <w:sz w:val="20"/>
                <w:szCs w:val="20"/>
              </w:rPr>
            </w:pPr>
            <w:r w:rsidRPr="002509E8">
              <w:rPr>
                <w:rFonts w:asciiTheme="minorHAnsi" w:hAnsiTheme="minorHAnsi" w:cstheme="minorHAnsi"/>
                <w:b/>
                <w:sz w:val="20"/>
                <w:szCs w:val="20"/>
              </w:rPr>
              <w:t>Juniori</w:t>
            </w:r>
            <w:r w:rsidRPr="002509E8">
              <w:rPr>
                <w:rFonts w:asciiTheme="minorHAnsi" w:hAnsiTheme="minorHAnsi" w:cstheme="minorHAnsi"/>
                <w:sz w:val="20"/>
                <w:szCs w:val="20"/>
              </w:rPr>
              <w:t xml:space="preserve"> </w:t>
            </w:r>
            <w:r w:rsidR="00520994" w:rsidRPr="002509E8">
              <w:rPr>
                <w:rFonts w:asciiTheme="minorHAnsi" w:hAnsiTheme="minorHAnsi" w:cstheme="minorHAnsi"/>
                <w:i/>
                <w:sz w:val="20"/>
                <w:szCs w:val="20"/>
              </w:rPr>
              <w:t>(natjecanja</w:t>
            </w:r>
            <w:r w:rsidRPr="002509E8">
              <w:rPr>
                <w:rFonts w:asciiTheme="minorHAnsi" w:hAnsiTheme="minorHAnsi" w:cstheme="minorHAnsi"/>
                <w:i/>
                <w:sz w:val="20"/>
                <w:szCs w:val="20"/>
              </w:rPr>
              <w:t xml:space="preserve"> </w:t>
            </w:r>
            <w:r w:rsidR="00DC683C" w:rsidRPr="002509E8">
              <w:rPr>
                <w:rFonts w:asciiTheme="minorHAnsi" w:hAnsiTheme="minorHAnsi" w:cstheme="minorHAnsi"/>
                <w:i/>
                <w:sz w:val="20"/>
                <w:szCs w:val="20"/>
              </w:rPr>
              <w:t xml:space="preserve">se </w:t>
            </w:r>
            <w:r w:rsidRPr="002509E8">
              <w:rPr>
                <w:rFonts w:asciiTheme="minorHAnsi" w:hAnsiTheme="minorHAnsi" w:cstheme="minorHAnsi"/>
                <w:i/>
                <w:sz w:val="20"/>
                <w:szCs w:val="20"/>
              </w:rPr>
              <w:t>nalaze u financijskom prijedlogu HOO-a)</w:t>
            </w:r>
          </w:p>
          <w:p w14:paraId="718BA3A1" w14:textId="77777777" w:rsidR="00F002B5" w:rsidRPr="002509E8" w:rsidRDefault="00F002B5" w:rsidP="00FB1B9E">
            <w:pPr>
              <w:jc w:val="both"/>
              <w:rPr>
                <w:rFonts w:asciiTheme="minorHAnsi" w:hAnsiTheme="minorHAnsi" w:cstheme="minorHAnsi"/>
                <w:i/>
                <w:sz w:val="20"/>
                <w:szCs w:val="20"/>
              </w:rPr>
            </w:pPr>
          </w:p>
          <w:p w14:paraId="718BA3A2" w14:textId="699798EF" w:rsidR="00F002B5" w:rsidRPr="002509E8" w:rsidRDefault="00F002B5" w:rsidP="00FB1B9E">
            <w:pPr>
              <w:jc w:val="both"/>
              <w:rPr>
                <w:rFonts w:asciiTheme="minorHAnsi" w:hAnsiTheme="minorHAnsi" w:cstheme="minorHAnsi"/>
                <w:sz w:val="20"/>
                <w:szCs w:val="20"/>
              </w:rPr>
            </w:pPr>
            <w:r w:rsidRPr="002509E8">
              <w:rPr>
                <w:rFonts w:asciiTheme="minorHAnsi" w:hAnsiTheme="minorHAnsi" w:cstheme="minorHAnsi"/>
                <w:sz w:val="20"/>
                <w:szCs w:val="20"/>
              </w:rPr>
              <w:t xml:space="preserve">Kriterijski </w:t>
            </w:r>
            <w:r w:rsidR="00A47E29" w:rsidRPr="002509E8">
              <w:rPr>
                <w:rFonts w:asciiTheme="minorHAnsi" w:hAnsiTheme="minorHAnsi" w:cstheme="minorHAnsi"/>
                <w:sz w:val="20"/>
                <w:szCs w:val="20"/>
              </w:rPr>
              <w:t xml:space="preserve">rezultati za financiranje u </w:t>
            </w:r>
            <w:r w:rsidR="008F30F2" w:rsidRPr="002509E8">
              <w:rPr>
                <w:rFonts w:asciiTheme="minorHAnsi" w:hAnsiTheme="minorHAnsi" w:cstheme="minorHAnsi"/>
                <w:sz w:val="20"/>
                <w:szCs w:val="20"/>
              </w:rPr>
              <w:t>202</w:t>
            </w:r>
            <w:r w:rsidR="0087741A">
              <w:rPr>
                <w:rFonts w:asciiTheme="minorHAnsi" w:hAnsiTheme="minorHAnsi" w:cstheme="minorHAnsi"/>
                <w:sz w:val="20"/>
                <w:szCs w:val="20"/>
              </w:rPr>
              <w:t>4</w:t>
            </w:r>
            <w:r w:rsidR="00594404" w:rsidRPr="002509E8">
              <w:rPr>
                <w:rFonts w:asciiTheme="minorHAnsi" w:hAnsiTheme="minorHAnsi" w:cstheme="minorHAnsi"/>
                <w:sz w:val="20"/>
                <w:szCs w:val="20"/>
              </w:rPr>
              <w:t>;</w:t>
            </w:r>
          </w:p>
          <w:p w14:paraId="718BA3A3" w14:textId="77777777" w:rsidR="00691D2F" w:rsidRPr="002509E8" w:rsidRDefault="00691D2F" w:rsidP="00FB1B9E">
            <w:pPr>
              <w:jc w:val="both"/>
              <w:rPr>
                <w:rFonts w:asciiTheme="minorHAnsi" w:hAnsiTheme="minorHAnsi" w:cstheme="minorHAnsi"/>
                <w:sz w:val="20"/>
                <w:szCs w:val="20"/>
              </w:rPr>
            </w:pPr>
          </w:p>
          <w:p w14:paraId="718BA3A4" w14:textId="77777777" w:rsidR="00F002B5" w:rsidRPr="002509E8" w:rsidRDefault="00F002B5" w:rsidP="00F002B5">
            <w:pPr>
              <w:suppressAutoHyphens w:val="0"/>
              <w:rPr>
                <w:rFonts w:asciiTheme="minorHAnsi" w:eastAsia="Calibri" w:hAnsiTheme="minorHAnsi" w:cstheme="minorHAnsi"/>
                <w:sz w:val="20"/>
                <w:szCs w:val="20"/>
                <w:lang w:eastAsia="hr-HR"/>
              </w:rPr>
            </w:pPr>
            <w:r w:rsidRPr="002509E8">
              <w:rPr>
                <w:rFonts w:asciiTheme="minorHAnsi" w:eastAsia="Calibri" w:hAnsiTheme="minorHAnsi" w:cstheme="minorHAnsi"/>
                <w:sz w:val="20"/>
                <w:szCs w:val="20"/>
                <w:lang w:eastAsia="hr-HR"/>
              </w:rPr>
              <w:t>U17- konačni renking na kraju sezone</w:t>
            </w:r>
            <w:r w:rsidR="00AC6F78" w:rsidRPr="002509E8">
              <w:rPr>
                <w:rFonts w:asciiTheme="minorHAnsi" w:eastAsia="Calibri" w:hAnsiTheme="minorHAnsi" w:cstheme="minorHAnsi"/>
                <w:sz w:val="20"/>
                <w:szCs w:val="20"/>
                <w:lang w:eastAsia="hr-HR"/>
              </w:rPr>
              <w:t xml:space="preserve"> po European BEC circuite</w:t>
            </w:r>
            <w:r w:rsidRPr="002509E8">
              <w:rPr>
                <w:rFonts w:asciiTheme="minorHAnsi" w:eastAsia="Calibri" w:hAnsiTheme="minorHAnsi" w:cstheme="minorHAnsi"/>
                <w:sz w:val="20"/>
                <w:szCs w:val="20"/>
                <w:lang w:eastAsia="hr-HR"/>
              </w:rPr>
              <w:t>:</w:t>
            </w:r>
          </w:p>
          <w:p w14:paraId="718BA3A5" w14:textId="77777777" w:rsidR="00691D2F" w:rsidRPr="002509E8" w:rsidRDefault="00691D2F" w:rsidP="00F002B5">
            <w:pPr>
              <w:suppressAutoHyphens w:val="0"/>
              <w:rPr>
                <w:rFonts w:asciiTheme="minorHAnsi" w:eastAsia="Calibri" w:hAnsiTheme="minorHAnsi" w:cstheme="minorHAnsi"/>
                <w:sz w:val="20"/>
                <w:szCs w:val="20"/>
                <w:lang w:eastAsia="hr-HR"/>
              </w:rPr>
            </w:pPr>
          </w:p>
          <w:p w14:paraId="718BA3A6" w14:textId="77777777" w:rsidR="00F002B5" w:rsidRPr="002509E8" w:rsidRDefault="00F002B5" w:rsidP="00F002B5">
            <w:pPr>
              <w:suppressAutoHyphens w:val="0"/>
              <w:rPr>
                <w:rFonts w:asciiTheme="minorHAnsi" w:eastAsia="Calibri" w:hAnsiTheme="minorHAnsi" w:cstheme="minorHAnsi"/>
                <w:sz w:val="20"/>
                <w:szCs w:val="20"/>
                <w:lang w:eastAsia="hr-HR"/>
              </w:rPr>
            </w:pPr>
            <w:r w:rsidRPr="002509E8">
              <w:rPr>
                <w:rFonts w:asciiTheme="minorHAnsi" w:eastAsia="Calibri" w:hAnsiTheme="minorHAnsi" w:cstheme="minorHAnsi"/>
                <w:sz w:val="20"/>
                <w:szCs w:val="20"/>
                <w:lang w:eastAsia="hr-HR"/>
              </w:rPr>
              <w:t>A kriterij:                          B kriterij:</w:t>
            </w:r>
          </w:p>
          <w:p w14:paraId="718BA3A7" w14:textId="77777777" w:rsidR="00F002B5" w:rsidRPr="002509E8" w:rsidRDefault="00F002B5" w:rsidP="00F002B5">
            <w:pPr>
              <w:suppressAutoHyphens w:val="0"/>
              <w:rPr>
                <w:rFonts w:asciiTheme="minorHAnsi" w:eastAsia="Calibri" w:hAnsiTheme="minorHAnsi" w:cstheme="minorHAnsi"/>
                <w:sz w:val="20"/>
                <w:szCs w:val="20"/>
                <w:lang w:eastAsia="hr-HR"/>
              </w:rPr>
            </w:pPr>
            <w:r w:rsidRPr="002509E8">
              <w:rPr>
                <w:rFonts w:asciiTheme="minorHAnsi" w:eastAsia="Calibri" w:hAnsiTheme="minorHAnsi" w:cstheme="minorHAnsi"/>
                <w:sz w:val="20"/>
                <w:szCs w:val="20"/>
                <w:lang w:eastAsia="hr-HR"/>
              </w:rPr>
              <w:t xml:space="preserve">MS: top </w:t>
            </w:r>
            <w:r w:rsidR="00161B98" w:rsidRPr="002509E8">
              <w:rPr>
                <w:rFonts w:asciiTheme="minorHAnsi" w:eastAsia="Calibri" w:hAnsiTheme="minorHAnsi" w:cstheme="minorHAnsi"/>
                <w:sz w:val="20"/>
                <w:szCs w:val="20"/>
                <w:lang w:eastAsia="hr-HR"/>
              </w:rPr>
              <w:t>6</w:t>
            </w:r>
            <w:r w:rsidRPr="002509E8">
              <w:rPr>
                <w:rFonts w:asciiTheme="minorHAnsi" w:eastAsia="Calibri" w:hAnsiTheme="minorHAnsi" w:cstheme="minorHAnsi"/>
                <w:sz w:val="20"/>
                <w:szCs w:val="20"/>
                <w:lang w:eastAsia="hr-HR"/>
              </w:rPr>
              <w:t xml:space="preserve">                        MS: top 25</w:t>
            </w:r>
            <w:r w:rsidRPr="002509E8">
              <w:rPr>
                <w:rFonts w:asciiTheme="minorHAnsi" w:eastAsia="Calibri" w:hAnsiTheme="minorHAnsi" w:cstheme="minorHAnsi"/>
                <w:sz w:val="20"/>
                <w:szCs w:val="20"/>
                <w:lang w:eastAsia="hr-HR"/>
              </w:rPr>
              <w:br/>
              <w:t xml:space="preserve">WS: top </w:t>
            </w:r>
            <w:r w:rsidR="00161B98" w:rsidRPr="002509E8">
              <w:rPr>
                <w:rFonts w:asciiTheme="minorHAnsi" w:eastAsia="Calibri" w:hAnsiTheme="minorHAnsi" w:cstheme="minorHAnsi"/>
                <w:sz w:val="20"/>
                <w:szCs w:val="20"/>
                <w:lang w:eastAsia="hr-HR"/>
              </w:rPr>
              <w:t>6</w:t>
            </w:r>
            <w:r w:rsidRPr="002509E8">
              <w:rPr>
                <w:rFonts w:asciiTheme="minorHAnsi" w:eastAsia="Calibri" w:hAnsiTheme="minorHAnsi" w:cstheme="minorHAnsi"/>
                <w:sz w:val="20"/>
                <w:szCs w:val="20"/>
                <w:lang w:eastAsia="hr-HR"/>
              </w:rPr>
              <w:t xml:space="preserve">                        WS: top 25</w:t>
            </w:r>
          </w:p>
          <w:p w14:paraId="718BA3A8" w14:textId="77777777" w:rsidR="00F002B5" w:rsidRPr="002509E8" w:rsidRDefault="00F002B5" w:rsidP="00F002B5">
            <w:pPr>
              <w:suppressAutoHyphens w:val="0"/>
              <w:rPr>
                <w:rFonts w:asciiTheme="minorHAnsi" w:eastAsia="Calibri" w:hAnsiTheme="minorHAnsi" w:cstheme="minorHAnsi"/>
                <w:sz w:val="20"/>
                <w:szCs w:val="20"/>
                <w:lang w:eastAsia="hr-HR"/>
              </w:rPr>
            </w:pPr>
            <w:r w:rsidRPr="002509E8">
              <w:rPr>
                <w:rFonts w:asciiTheme="minorHAnsi" w:eastAsia="Calibri" w:hAnsiTheme="minorHAnsi" w:cstheme="minorHAnsi"/>
                <w:sz w:val="20"/>
                <w:szCs w:val="20"/>
                <w:lang w:eastAsia="hr-HR"/>
              </w:rPr>
              <w:t xml:space="preserve">MD: top </w:t>
            </w:r>
            <w:r w:rsidR="00161B98" w:rsidRPr="002509E8">
              <w:rPr>
                <w:rFonts w:asciiTheme="minorHAnsi" w:eastAsia="Calibri" w:hAnsiTheme="minorHAnsi" w:cstheme="minorHAnsi"/>
                <w:sz w:val="20"/>
                <w:szCs w:val="20"/>
                <w:lang w:eastAsia="hr-HR"/>
              </w:rPr>
              <w:t>6</w:t>
            </w:r>
            <w:r w:rsidRPr="002509E8">
              <w:rPr>
                <w:rFonts w:asciiTheme="minorHAnsi" w:eastAsia="Calibri" w:hAnsiTheme="minorHAnsi" w:cstheme="minorHAnsi"/>
                <w:sz w:val="20"/>
                <w:szCs w:val="20"/>
                <w:lang w:eastAsia="hr-HR"/>
              </w:rPr>
              <w:t xml:space="preserve">                        MD: top 25</w:t>
            </w:r>
            <w:r w:rsidRPr="002509E8">
              <w:rPr>
                <w:rFonts w:asciiTheme="minorHAnsi" w:eastAsia="Calibri" w:hAnsiTheme="minorHAnsi" w:cstheme="minorHAnsi"/>
                <w:sz w:val="20"/>
                <w:szCs w:val="20"/>
                <w:lang w:eastAsia="hr-HR"/>
              </w:rPr>
              <w:br/>
              <w:t xml:space="preserve">WD: top </w:t>
            </w:r>
            <w:r w:rsidR="00161B98" w:rsidRPr="002509E8">
              <w:rPr>
                <w:rFonts w:asciiTheme="minorHAnsi" w:eastAsia="Calibri" w:hAnsiTheme="minorHAnsi" w:cstheme="minorHAnsi"/>
                <w:sz w:val="20"/>
                <w:szCs w:val="20"/>
                <w:lang w:eastAsia="hr-HR"/>
              </w:rPr>
              <w:t>6</w:t>
            </w:r>
            <w:r w:rsidRPr="002509E8">
              <w:rPr>
                <w:rFonts w:asciiTheme="minorHAnsi" w:eastAsia="Calibri" w:hAnsiTheme="minorHAnsi" w:cstheme="minorHAnsi"/>
                <w:sz w:val="20"/>
                <w:szCs w:val="20"/>
                <w:lang w:eastAsia="hr-HR"/>
              </w:rPr>
              <w:t xml:space="preserve">                       WD: top 25</w:t>
            </w:r>
          </w:p>
          <w:p w14:paraId="718BA3A9" w14:textId="77777777" w:rsidR="00F002B5" w:rsidRPr="002509E8" w:rsidRDefault="00F002B5" w:rsidP="00F002B5">
            <w:pPr>
              <w:suppressAutoHyphens w:val="0"/>
              <w:rPr>
                <w:rFonts w:asciiTheme="minorHAnsi" w:eastAsia="Calibri" w:hAnsiTheme="minorHAnsi" w:cstheme="minorHAnsi"/>
                <w:sz w:val="20"/>
                <w:szCs w:val="20"/>
                <w:lang w:eastAsia="hr-HR"/>
              </w:rPr>
            </w:pPr>
            <w:r w:rsidRPr="002509E8">
              <w:rPr>
                <w:rFonts w:asciiTheme="minorHAnsi" w:eastAsia="Calibri" w:hAnsiTheme="minorHAnsi" w:cstheme="minorHAnsi"/>
                <w:sz w:val="20"/>
                <w:szCs w:val="20"/>
                <w:lang w:eastAsia="hr-HR"/>
              </w:rPr>
              <w:t xml:space="preserve">XD: top </w:t>
            </w:r>
            <w:r w:rsidR="00161B98" w:rsidRPr="002509E8">
              <w:rPr>
                <w:rFonts w:asciiTheme="minorHAnsi" w:eastAsia="Calibri" w:hAnsiTheme="minorHAnsi" w:cstheme="minorHAnsi"/>
                <w:sz w:val="20"/>
                <w:szCs w:val="20"/>
                <w:lang w:eastAsia="hr-HR"/>
              </w:rPr>
              <w:t>6</w:t>
            </w:r>
            <w:r w:rsidRPr="002509E8">
              <w:rPr>
                <w:rFonts w:asciiTheme="minorHAnsi" w:eastAsia="Calibri" w:hAnsiTheme="minorHAnsi" w:cstheme="minorHAnsi"/>
                <w:sz w:val="20"/>
                <w:szCs w:val="20"/>
                <w:lang w:eastAsia="hr-HR"/>
              </w:rPr>
              <w:t xml:space="preserve">                        XD: top 25</w:t>
            </w:r>
            <w:r w:rsidRPr="002509E8">
              <w:rPr>
                <w:rFonts w:asciiTheme="minorHAnsi" w:eastAsia="Calibri" w:hAnsiTheme="minorHAnsi" w:cstheme="minorHAnsi"/>
                <w:sz w:val="20"/>
                <w:szCs w:val="20"/>
                <w:lang w:eastAsia="hr-HR"/>
              </w:rPr>
              <w:br/>
            </w:r>
          </w:p>
          <w:p w14:paraId="718BA3AA" w14:textId="77777777" w:rsidR="00161B98" w:rsidRPr="002509E8" w:rsidRDefault="00F002B5" w:rsidP="00161B98">
            <w:pPr>
              <w:suppressAutoHyphens w:val="0"/>
              <w:rPr>
                <w:rFonts w:asciiTheme="minorHAnsi" w:eastAsia="Calibri" w:hAnsiTheme="minorHAnsi" w:cstheme="minorHAnsi"/>
                <w:sz w:val="20"/>
                <w:szCs w:val="20"/>
                <w:lang w:eastAsia="hr-HR"/>
              </w:rPr>
            </w:pPr>
            <w:r w:rsidRPr="002509E8">
              <w:rPr>
                <w:rFonts w:asciiTheme="minorHAnsi" w:eastAsia="Calibri" w:hAnsiTheme="minorHAnsi" w:cstheme="minorHAnsi"/>
                <w:sz w:val="20"/>
                <w:szCs w:val="20"/>
                <w:lang w:eastAsia="hr-HR"/>
              </w:rPr>
              <w:t>Igrači koji ostvare kriterij u mlađim juniorima, a iduće godine prelaze u juniore, bit će financirani u toj prvoj juniorskoj godini</w:t>
            </w:r>
            <w:r w:rsidRPr="002509E8">
              <w:rPr>
                <w:rFonts w:asciiTheme="minorHAnsi" w:eastAsia="Calibri" w:hAnsiTheme="minorHAnsi" w:cstheme="minorHAnsi"/>
                <w:color w:val="FF0000"/>
                <w:sz w:val="20"/>
                <w:szCs w:val="20"/>
                <w:lang w:eastAsia="hr-HR"/>
              </w:rPr>
              <w:br/>
            </w:r>
            <w:r w:rsidRPr="002509E8">
              <w:rPr>
                <w:rFonts w:asciiTheme="minorHAnsi" w:eastAsia="Calibri" w:hAnsiTheme="minorHAnsi" w:cstheme="minorHAnsi"/>
                <w:sz w:val="20"/>
                <w:szCs w:val="20"/>
                <w:lang w:eastAsia="hr-HR"/>
              </w:rPr>
              <w:br/>
            </w:r>
            <w:r w:rsidR="00161B98" w:rsidRPr="002509E8">
              <w:rPr>
                <w:rFonts w:asciiTheme="minorHAnsi" w:eastAsia="Calibri" w:hAnsiTheme="minorHAnsi" w:cstheme="minorHAnsi"/>
                <w:b/>
                <w:sz w:val="20"/>
                <w:szCs w:val="20"/>
                <w:lang w:eastAsia="hr-HR"/>
              </w:rPr>
              <w:t>U17</w:t>
            </w:r>
            <w:r w:rsidR="00161B98" w:rsidRPr="002509E8">
              <w:rPr>
                <w:rFonts w:asciiTheme="minorHAnsi" w:eastAsia="Calibri" w:hAnsiTheme="minorHAnsi" w:cstheme="minorHAnsi"/>
                <w:sz w:val="20"/>
                <w:szCs w:val="20"/>
                <w:lang w:eastAsia="hr-HR"/>
              </w:rPr>
              <w:t xml:space="preserve">, </w:t>
            </w:r>
            <w:r w:rsidR="00161B98" w:rsidRPr="002509E8">
              <w:rPr>
                <w:rFonts w:asciiTheme="minorHAnsi" w:eastAsia="Calibri" w:hAnsiTheme="minorHAnsi" w:cstheme="minorHAnsi"/>
                <w:sz w:val="20"/>
                <w:szCs w:val="20"/>
                <w:lang w:eastAsia="hr-HR"/>
              </w:rPr>
              <w:tab/>
            </w:r>
            <w:r w:rsidR="00161B98" w:rsidRPr="002509E8">
              <w:rPr>
                <w:rFonts w:asciiTheme="minorHAnsi" w:eastAsia="Calibri" w:hAnsiTheme="minorHAnsi" w:cstheme="minorHAnsi"/>
                <w:b/>
                <w:sz w:val="20"/>
                <w:szCs w:val="20"/>
                <w:u w:val="single"/>
                <w:lang w:eastAsia="hr-HR"/>
              </w:rPr>
              <w:t>A- kriterij</w:t>
            </w:r>
            <w:r w:rsidR="00161B98" w:rsidRPr="002509E8">
              <w:rPr>
                <w:rFonts w:asciiTheme="minorHAnsi" w:eastAsia="Calibri" w:hAnsiTheme="minorHAnsi" w:cstheme="minorHAnsi"/>
                <w:sz w:val="20"/>
                <w:szCs w:val="20"/>
                <w:u w:val="single"/>
                <w:lang w:eastAsia="hr-HR"/>
              </w:rPr>
              <w:t xml:space="preserve"> po rezultatu</w:t>
            </w:r>
            <w:r w:rsidR="00161B98" w:rsidRPr="002509E8">
              <w:rPr>
                <w:rFonts w:asciiTheme="minorHAnsi" w:eastAsia="Calibri" w:hAnsiTheme="minorHAnsi" w:cstheme="minorHAnsi"/>
                <w:sz w:val="20"/>
                <w:szCs w:val="20"/>
                <w:lang w:eastAsia="hr-HR"/>
              </w:rPr>
              <w:t>: osvajanje minimalno 8 bodova* na EJK U17 turnirima (pri čemu je za ostvarivanje bodova na turniru potrebna pobjeda u minimalno jednom meču u konkurenciji u kojoj se postigao rezultat za bodovanje) ili minimalno četvrtfinale u bilo kojoj konkurenciji na Europskom prvenstvu;</w:t>
            </w:r>
          </w:p>
          <w:p w14:paraId="718BA3AB" w14:textId="77777777" w:rsidR="00161B98" w:rsidRPr="002509E8" w:rsidRDefault="00161B98" w:rsidP="00161B98">
            <w:pPr>
              <w:suppressAutoHyphens w:val="0"/>
              <w:rPr>
                <w:rFonts w:asciiTheme="minorHAnsi" w:eastAsia="Calibri" w:hAnsiTheme="minorHAnsi" w:cstheme="minorHAnsi"/>
                <w:sz w:val="20"/>
                <w:szCs w:val="20"/>
                <w:lang w:eastAsia="hr-HR"/>
              </w:rPr>
            </w:pPr>
            <w:r w:rsidRPr="002509E8">
              <w:rPr>
                <w:rFonts w:asciiTheme="minorHAnsi" w:eastAsia="Calibri" w:hAnsiTheme="minorHAnsi" w:cstheme="minorHAnsi"/>
                <w:sz w:val="20"/>
                <w:szCs w:val="20"/>
                <w:lang w:eastAsia="hr-HR"/>
              </w:rPr>
              <w:t xml:space="preserve"> </w:t>
            </w:r>
          </w:p>
          <w:p w14:paraId="718BA3AC" w14:textId="77777777" w:rsidR="00161B98" w:rsidRPr="002509E8" w:rsidRDefault="00161B98" w:rsidP="00161B98">
            <w:pPr>
              <w:suppressAutoHyphens w:val="0"/>
              <w:ind w:firstLine="720"/>
              <w:rPr>
                <w:rFonts w:asciiTheme="minorHAnsi" w:eastAsia="Calibri" w:hAnsiTheme="minorHAnsi" w:cstheme="minorHAnsi"/>
                <w:sz w:val="20"/>
                <w:szCs w:val="20"/>
                <w:lang w:eastAsia="hr-HR"/>
              </w:rPr>
            </w:pPr>
            <w:r w:rsidRPr="002509E8">
              <w:rPr>
                <w:rFonts w:asciiTheme="minorHAnsi" w:eastAsia="Calibri" w:hAnsiTheme="minorHAnsi" w:cstheme="minorHAnsi"/>
                <w:b/>
                <w:sz w:val="20"/>
                <w:szCs w:val="20"/>
                <w:u w:val="single"/>
                <w:lang w:eastAsia="hr-HR"/>
              </w:rPr>
              <w:t>B – kriterij</w:t>
            </w:r>
            <w:r w:rsidRPr="002509E8">
              <w:rPr>
                <w:rFonts w:asciiTheme="minorHAnsi" w:eastAsia="Calibri" w:hAnsiTheme="minorHAnsi" w:cstheme="minorHAnsi"/>
                <w:sz w:val="20"/>
                <w:szCs w:val="20"/>
                <w:u w:val="single"/>
                <w:lang w:eastAsia="hr-HR"/>
              </w:rPr>
              <w:t xml:space="preserve"> po rezultatu</w:t>
            </w:r>
            <w:r w:rsidRPr="002509E8">
              <w:rPr>
                <w:rFonts w:asciiTheme="minorHAnsi" w:eastAsia="Calibri" w:hAnsiTheme="minorHAnsi" w:cstheme="minorHAnsi"/>
                <w:sz w:val="20"/>
                <w:szCs w:val="20"/>
                <w:lang w:eastAsia="hr-HR"/>
              </w:rPr>
              <w:t>: osvajanje minimalno 6 bodova* na EJK U17 turnirima (pri čemu je za ostvarivanje bodova na turniru potrebna pobjeda u minimalno jednom meču u konkurenciji u kojoj se postigao rezultat za bodovanje) ili osmina finala u bilo kojoj konkurenciji na Europskom prvenstvu.</w:t>
            </w:r>
          </w:p>
          <w:p w14:paraId="718BA3AD" w14:textId="77777777" w:rsidR="00161B98" w:rsidRPr="002509E8" w:rsidRDefault="00161B98" w:rsidP="00161B98">
            <w:pPr>
              <w:suppressAutoHyphens w:val="0"/>
              <w:rPr>
                <w:rFonts w:asciiTheme="minorHAnsi" w:eastAsia="Calibri" w:hAnsiTheme="minorHAnsi" w:cstheme="minorHAnsi"/>
                <w:sz w:val="20"/>
                <w:szCs w:val="20"/>
                <w:lang w:eastAsia="hr-HR"/>
              </w:rPr>
            </w:pPr>
          </w:p>
          <w:p w14:paraId="718BA3AE" w14:textId="77777777" w:rsidR="00161B98" w:rsidRPr="002509E8" w:rsidRDefault="00161B98" w:rsidP="00161B98">
            <w:pPr>
              <w:suppressAutoHyphens w:val="0"/>
              <w:rPr>
                <w:rFonts w:asciiTheme="minorHAnsi" w:eastAsia="Calibri" w:hAnsiTheme="minorHAnsi" w:cstheme="minorHAnsi"/>
                <w:sz w:val="20"/>
                <w:szCs w:val="20"/>
                <w:lang w:eastAsia="hr-HR"/>
              </w:rPr>
            </w:pPr>
            <w:r w:rsidRPr="002509E8">
              <w:rPr>
                <w:rFonts w:asciiTheme="minorHAnsi" w:eastAsia="Calibri" w:hAnsiTheme="minorHAnsi" w:cstheme="minorHAnsi"/>
                <w:sz w:val="20"/>
                <w:szCs w:val="20"/>
                <w:lang w:eastAsia="hr-HR"/>
              </w:rPr>
              <w:t>*bodovi se dijele na sljedeći način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1"/>
              <w:gridCol w:w="2078"/>
            </w:tblGrid>
            <w:tr w:rsidR="00AD0E41" w:rsidRPr="002509E8" w14:paraId="718BA3B1" w14:textId="77777777" w:rsidTr="00BB346D">
              <w:tc>
                <w:tcPr>
                  <w:tcW w:w="4698" w:type="dxa"/>
                  <w:shd w:val="clear" w:color="auto" w:fill="auto"/>
                </w:tcPr>
                <w:p w14:paraId="718BA3AF" w14:textId="77777777" w:rsidR="00161B98" w:rsidRPr="002509E8" w:rsidRDefault="00161B98" w:rsidP="00BB346D">
                  <w:pPr>
                    <w:suppressAutoHyphens w:val="0"/>
                    <w:jc w:val="center"/>
                    <w:rPr>
                      <w:rFonts w:asciiTheme="minorHAnsi" w:eastAsia="Calibri" w:hAnsiTheme="minorHAnsi" w:cstheme="minorHAnsi"/>
                      <w:b/>
                      <w:bCs/>
                      <w:sz w:val="20"/>
                      <w:szCs w:val="20"/>
                      <w:lang w:eastAsia="hr-HR"/>
                    </w:rPr>
                  </w:pPr>
                  <w:r w:rsidRPr="002509E8">
                    <w:rPr>
                      <w:rFonts w:asciiTheme="minorHAnsi" w:eastAsia="Calibri" w:hAnsiTheme="minorHAnsi" w:cstheme="minorHAnsi"/>
                      <w:b/>
                      <w:bCs/>
                      <w:sz w:val="20"/>
                      <w:szCs w:val="20"/>
                      <w:lang w:eastAsia="hr-HR"/>
                    </w:rPr>
                    <w:t>REZULTAT</w:t>
                  </w:r>
                </w:p>
              </w:tc>
              <w:tc>
                <w:tcPr>
                  <w:tcW w:w="4698" w:type="dxa"/>
                  <w:shd w:val="clear" w:color="auto" w:fill="auto"/>
                </w:tcPr>
                <w:p w14:paraId="718BA3B0" w14:textId="77777777" w:rsidR="00161B98" w:rsidRPr="002509E8" w:rsidRDefault="00161B98" w:rsidP="00BB346D">
                  <w:pPr>
                    <w:suppressAutoHyphens w:val="0"/>
                    <w:jc w:val="center"/>
                    <w:rPr>
                      <w:rFonts w:asciiTheme="minorHAnsi" w:eastAsia="Calibri" w:hAnsiTheme="minorHAnsi" w:cstheme="minorHAnsi"/>
                      <w:b/>
                      <w:bCs/>
                      <w:sz w:val="20"/>
                      <w:szCs w:val="20"/>
                      <w:lang w:eastAsia="hr-HR"/>
                    </w:rPr>
                  </w:pPr>
                  <w:r w:rsidRPr="002509E8">
                    <w:rPr>
                      <w:rFonts w:asciiTheme="minorHAnsi" w:eastAsia="Calibri" w:hAnsiTheme="minorHAnsi" w:cstheme="minorHAnsi"/>
                      <w:b/>
                      <w:bCs/>
                      <w:sz w:val="20"/>
                      <w:szCs w:val="20"/>
                      <w:lang w:eastAsia="hr-HR"/>
                    </w:rPr>
                    <w:t>BODOVI</w:t>
                  </w:r>
                </w:p>
              </w:tc>
            </w:tr>
            <w:tr w:rsidR="00AD0E41" w:rsidRPr="002509E8" w14:paraId="718BA3B4" w14:textId="77777777" w:rsidTr="00BB346D">
              <w:tc>
                <w:tcPr>
                  <w:tcW w:w="4698" w:type="dxa"/>
                  <w:shd w:val="clear" w:color="auto" w:fill="auto"/>
                </w:tcPr>
                <w:p w14:paraId="718BA3B2" w14:textId="77777777" w:rsidR="00161B98" w:rsidRPr="002509E8" w:rsidRDefault="00161B98" w:rsidP="00BB346D">
                  <w:pPr>
                    <w:suppressAutoHyphens w:val="0"/>
                    <w:jc w:val="center"/>
                    <w:rPr>
                      <w:rFonts w:asciiTheme="minorHAnsi" w:eastAsia="Calibri" w:hAnsiTheme="minorHAnsi" w:cstheme="minorHAnsi"/>
                      <w:sz w:val="20"/>
                      <w:szCs w:val="20"/>
                      <w:lang w:eastAsia="hr-HR"/>
                    </w:rPr>
                  </w:pPr>
                  <w:r w:rsidRPr="002509E8">
                    <w:rPr>
                      <w:rFonts w:asciiTheme="minorHAnsi" w:eastAsia="Calibri" w:hAnsiTheme="minorHAnsi" w:cstheme="minorHAnsi"/>
                      <w:sz w:val="20"/>
                      <w:szCs w:val="20"/>
                      <w:lang w:eastAsia="hr-HR"/>
                    </w:rPr>
                    <w:t xml:space="preserve">četvrtfinale </w:t>
                  </w:r>
                </w:p>
              </w:tc>
              <w:tc>
                <w:tcPr>
                  <w:tcW w:w="4698" w:type="dxa"/>
                  <w:shd w:val="clear" w:color="auto" w:fill="auto"/>
                </w:tcPr>
                <w:p w14:paraId="718BA3B3" w14:textId="77777777" w:rsidR="00161B98" w:rsidRPr="002509E8" w:rsidRDefault="00161B98" w:rsidP="00BB346D">
                  <w:pPr>
                    <w:suppressAutoHyphens w:val="0"/>
                    <w:jc w:val="center"/>
                    <w:rPr>
                      <w:rFonts w:asciiTheme="minorHAnsi" w:eastAsia="Calibri" w:hAnsiTheme="minorHAnsi" w:cstheme="minorHAnsi"/>
                      <w:sz w:val="20"/>
                      <w:szCs w:val="20"/>
                      <w:lang w:eastAsia="hr-HR"/>
                    </w:rPr>
                  </w:pPr>
                  <w:r w:rsidRPr="002509E8">
                    <w:rPr>
                      <w:rFonts w:asciiTheme="minorHAnsi" w:eastAsia="Calibri" w:hAnsiTheme="minorHAnsi" w:cstheme="minorHAnsi"/>
                      <w:sz w:val="20"/>
                      <w:szCs w:val="20"/>
                      <w:lang w:eastAsia="hr-HR"/>
                    </w:rPr>
                    <w:t>1 (jedan bod)</w:t>
                  </w:r>
                </w:p>
              </w:tc>
            </w:tr>
            <w:tr w:rsidR="00AD0E41" w:rsidRPr="002509E8" w14:paraId="718BA3B7" w14:textId="77777777" w:rsidTr="00BB346D">
              <w:tc>
                <w:tcPr>
                  <w:tcW w:w="4698" w:type="dxa"/>
                  <w:shd w:val="clear" w:color="auto" w:fill="auto"/>
                </w:tcPr>
                <w:p w14:paraId="718BA3B5" w14:textId="77777777" w:rsidR="00161B98" w:rsidRPr="002509E8" w:rsidRDefault="00161B98" w:rsidP="00BB346D">
                  <w:pPr>
                    <w:suppressAutoHyphens w:val="0"/>
                    <w:jc w:val="center"/>
                    <w:rPr>
                      <w:rFonts w:asciiTheme="minorHAnsi" w:eastAsia="Calibri" w:hAnsiTheme="minorHAnsi" w:cstheme="minorHAnsi"/>
                      <w:sz w:val="20"/>
                      <w:szCs w:val="20"/>
                      <w:lang w:eastAsia="hr-HR"/>
                    </w:rPr>
                  </w:pPr>
                  <w:r w:rsidRPr="002509E8">
                    <w:rPr>
                      <w:rFonts w:asciiTheme="minorHAnsi" w:eastAsia="Calibri" w:hAnsiTheme="minorHAnsi" w:cstheme="minorHAnsi"/>
                      <w:sz w:val="20"/>
                      <w:szCs w:val="20"/>
                      <w:lang w:eastAsia="hr-HR"/>
                    </w:rPr>
                    <w:lastRenderedPageBreak/>
                    <w:t xml:space="preserve">polufinale </w:t>
                  </w:r>
                </w:p>
              </w:tc>
              <w:tc>
                <w:tcPr>
                  <w:tcW w:w="4698" w:type="dxa"/>
                  <w:shd w:val="clear" w:color="auto" w:fill="auto"/>
                </w:tcPr>
                <w:p w14:paraId="718BA3B6" w14:textId="77777777" w:rsidR="00161B98" w:rsidRPr="002509E8" w:rsidRDefault="00161B98" w:rsidP="00BB346D">
                  <w:pPr>
                    <w:suppressAutoHyphens w:val="0"/>
                    <w:jc w:val="center"/>
                    <w:rPr>
                      <w:rFonts w:asciiTheme="minorHAnsi" w:eastAsia="Calibri" w:hAnsiTheme="minorHAnsi" w:cstheme="minorHAnsi"/>
                      <w:sz w:val="20"/>
                      <w:szCs w:val="20"/>
                      <w:lang w:eastAsia="hr-HR"/>
                    </w:rPr>
                  </w:pPr>
                  <w:r w:rsidRPr="002509E8">
                    <w:rPr>
                      <w:rFonts w:asciiTheme="minorHAnsi" w:eastAsia="Calibri" w:hAnsiTheme="minorHAnsi" w:cstheme="minorHAnsi"/>
                      <w:sz w:val="20"/>
                      <w:szCs w:val="20"/>
                      <w:lang w:eastAsia="hr-HR"/>
                    </w:rPr>
                    <w:t>2 (dva boda)</w:t>
                  </w:r>
                </w:p>
              </w:tc>
            </w:tr>
            <w:tr w:rsidR="00AD0E41" w:rsidRPr="002509E8" w14:paraId="718BA3BA" w14:textId="77777777" w:rsidTr="00BB346D">
              <w:tc>
                <w:tcPr>
                  <w:tcW w:w="4698" w:type="dxa"/>
                  <w:shd w:val="clear" w:color="auto" w:fill="auto"/>
                </w:tcPr>
                <w:p w14:paraId="718BA3B8" w14:textId="77777777" w:rsidR="00161B98" w:rsidRPr="002509E8" w:rsidRDefault="00161B98" w:rsidP="00BB346D">
                  <w:pPr>
                    <w:suppressAutoHyphens w:val="0"/>
                    <w:jc w:val="center"/>
                    <w:rPr>
                      <w:rFonts w:asciiTheme="minorHAnsi" w:eastAsia="Calibri" w:hAnsiTheme="minorHAnsi" w:cstheme="minorHAnsi"/>
                      <w:sz w:val="20"/>
                      <w:szCs w:val="20"/>
                      <w:lang w:eastAsia="hr-HR"/>
                    </w:rPr>
                  </w:pPr>
                  <w:r w:rsidRPr="002509E8">
                    <w:rPr>
                      <w:rFonts w:asciiTheme="minorHAnsi" w:eastAsia="Calibri" w:hAnsiTheme="minorHAnsi" w:cstheme="minorHAnsi"/>
                      <w:sz w:val="20"/>
                      <w:szCs w:val="20"/>
                      <w:lang w:eastAsia="hr-HR"/>
                    </w:rPr>
                    <w:t xml:space="preserve">finale </w:t>
                  </w:r>
                </w:p>
              </w:tc>
              <w:tc>
                <w:tcPr>
                  <w:tcW w:w="4698" w:type="dxa"/>
                  <w:shd w:val="clear" w:color="auto" w:fill="auto"/>
                </w:tcPr>
                <w:p w14:paraId="718BA3B9" w14:textId="77777777" w:rsidR="00161B98" w:rsidRPr="002509E8" w:rsidRDefault="00161B98" w:rsidP="00BB346D">
                  <w:pPr>
                    <w:suppressAutoHyphens w:val="0"/>
                    <w:jc w:val="center"/>
                    <w:rPr>
                      <w:rFonts w:asciiTheme="minorHAnsi" w:eastAsia="Calibri" w:hAnsiTheme="minorHAnsi" w:cstheme="minorHAnsi"/>
                      <w:sz w:val="20"/>
                      <w:szCs w:val="20"/>
                      <w:lang w:eastAsia="hr-HR"/>
                    </w:rPr>
                  </w:pPr>
                  <w:r w:rsidRPr="002509E8">
                    <w:rPr>
                      <w:rFonts w:asciiTheme="minorHAnsi" w:eastAsia="Calibri" w:hAnsiTheme="minorHAnsi" w:cstheme="minorHAnsi"/>
                      <w:sz w:val="20"/>
                      <w:szCs w:val="20"/>
                      <w:lang w:eastAsia="hr-HR"/>
                    </w:rPr>
                    <w:t>3 (tri boda)</w:t>
                  </w:r>
                </w:p>
              </w:tc>
            </w:tr>
            <w:tr w:rsidR="00AD0E41" w:rsidRPr="002509E8" w14:paraId="718BA3BD" w14:textId="77777777" w:rsidTr="00BB346D">
              <w:tc>
                <w:tcPr>
                  <w:tcW w:w="4698" w:type="dxa"/>
                  <w:shd w:val="clear" w:color="auto" w:fill="auto"/>
                </w:tcPr>
                <w:p w14:paraId="718BA3BB" w14:textId="77777777" w:rsidR="00161B98" w:rsidRPr="002509E8" w:rsidRDefault="00161B98" w:rsidP="00BB346D">
                  <w:pPr>
                    <w:suppressAutoHyphens w:val="0"/>
                    <w:jc w:val="center"/>
                    <w:rPr>
                      <w:rFonts w:asciiTheme="minorHAnsi" w:eastAsia="Calibri" w:hAnsiTheme="minorHAnsi" w:cstheme="minorHAnsi"/>
                      <w:sz w:val="20"/>
                      <w:szCs w:val="20"/>
                      <w:lang w:eastAsia="hr-HR"/>
                    </w:rPr>
                  </w:pPr>
                  <w:r w:rsidRPr="002509E8">
                    <w:rPr>
                      <w:rFonts w:asciiTheme="minorHAnsi" w:eastAsia="Calibri" w:hAnsiTheme="minorHAnsi" w:cstheme="minorHAnsi"/>
                      <w:sz w:val="20"/>
                      <w:szCs w:val="20"/>
                      <w:lang w:eastAsia="hr-HR"/>
                    </w:rPr>
                    <w:t>osvojen turnir</w:t>
                  </w:r>
                </w:p>
              </w:tc>
              <w:tc>
                <w:tcPr>
                  <w:tcW w:w="4698" w:type="dxa"/>
                  <w:shd w:val="clear" w:color="auto" w:fill="auto"/>
                </w:tcPr>
                <w:p w14:paraId="718BA3BC" w14:textId="77777777" w:rsidR="00161B98" w:rsidRPr="002509E8" w:rsidRDefault="00161B98" w:rsidP="00BB346D">
                  <w:pPr>
                    <w:suppressAutoHyphens w:val="0"/>
                    <w:jc w:val="center"/>
                    <w:rPr>
                      <w:rFonts w:asciiTheme="minorHAnsi" w:eastAsia="Calibri" w:hAnsiTheme="minorHAnsi" w:cstheme="minorHAnsi"/>
                      <w:sz w:val="20"/>
                      <w:szCs w:val="20"/>
                      <w:lang w:eastAsia="hr-HR"/>
                    </w:rPr>
                  </w:pPr>
                  <w:r w:rsidRPr="002509E8">
                    <w:rPr>
                      <w:rFonts w:asciiTheme="minorHAnsi" w:eastAsia="Calibri" w:hAnsiTheme="minorHAnsi" w:cstheme="minorHAnsi"/>
                      <w:sz w:val="20"/>
                      <w:szCs w:val="20"/>
                      <w:lang w:eastAsia="hr-HR"/>
                    </w:rPr>
                    <w:t>4 (četiri boda)</w:t>
                  </w:r>
                </w:p>
              </w:tc>
            </w:tr>
          </w:tbl>
          <w:p w14:paraId="7EDF8F8A" w14:textId="77777777" w:rsidR="00B6584C" w:rsidRPr="002509E8" w:rsidRDefault="00B6584C" w:rsidP="0007234A">
            <w:pPr>
              <w:rPr>
                <w:rFonts w:asciiTheme="minorHAnsi" w:hAnsiTheme="minorHAnsi" w:cstheme="minorHAnsi"/>
                <w:sz w:val="20"/>
                <w:szCs w:val="20"/>
                <w:lang w:eastAsia="hr-HR"/>
              </w:rPr>
            </w:pPr>
          </w:p>
          <w:p w14:paraId="718BA3C3" w14:textId="590CD807" w:rsidR="00E65476" w:rsidRPr="009A68FE" w:rsidRDefault="00F002B5" w:rsidP="00E65476">
            <w:pPr>
              <w:rPr>
                <w:rFonts w:asciiTheme="minorHAnsi" w:hAnsiTheme="minorHAnsi" w:cstheme="minorHAnsi"/>
                <w:sz w:val="20"/>
                <w:szCs w:val="20"/>
                <w:lang w:eastAsia="hr-HR"/>
              </w:rPr>
            </w:pPr>
            <w:r w:rsidRPr="002509E8">
              <w:rPr>
                <w:rFonts w:asciiTheme="minorHAnsi" w:eastAsia="Calibri" w:hAnsiTheme="minorHAnsi" w:cstheme="minorHAnsi"/>
                <w:sz w:val="20"/>
                <w:szCs w:val="20"/>
                <w:lang w:eastAsia="hr-HR"/>
              </w:rPr>
              <w:br/>
            </w:r>
            <w:r w:rsidR="00E65476" w:rsidRPr="009A68FE">
              <w:rPr>
                <w:rFonts w:asciiTheme="minorHAnsi" w:hAnsiTheme="minorHAnsi" w:cstheme="minorHAnsi"/>
                <w:sz w:val="20"/>
                <w:szCs w:val="20"/>
                <w:lang w:eastAsia="hr-HR"/>
              </w:rPr>
              <w:t>Europski ml.</w:t>
            </w:r>
            <w:r w:rsidR="0090417F" w:rsidRPr="009A68FE">
              <w:rPr>
                <w:rFonts w:asciiTheme="minorHAnsi" w:hAnsiTheme="minorHAnsi" w:cstheme="minorHAnsi"/>
                <w:sz w:val="20"/>
                <w:szCs w:val="20"/>
                <w:lang w:eastAsia="hr-HR"/>
              </w:rPr>
              <w:t>juniorski kup ( ciljani plasmani</w:t>
            </w:r>
            <w:r w:rsidR="00D83D70" w:rsidRPr="009A68FE">
              <w:rPr>
                <w:rFonts w:asciiTheme="minorHAnsi" w:hAnsiTheme="minorHAnsi" w:cstheme="minorHAnsi"/>
                <w:sz w:val="20"/>
                <w:szCs w:val="20"/>
                <w:lang w:eastAsia="hr-HR"/>
              </w:rPr>
              <w:t xml:space="preserve"> M i Ž – među prvih 10</w:t>
            </w:r>
            <w:r w:rsidR="00E65476" w:rsidRPr="009A68FE">
              <w:rPr>
                <w:rFonts w:asciiTheme="minorHAnsi" w:hAnsiTheme="minorHAnsi" w:cstheme="minorHAnsi"/>
                <w:sz w:val="20"/>
                <w:szCs w:val="20"/>
                <w:lang w:eastAsia="hr-HR"/>
              </w:rPr>
              <w:t>):</w:t>
            </w:r>
          </w:p>
          <w:p w14:paraId="718BA3C4" w14:textId="734D5673" w:rsidR="00E65476" w:rsidRPr="009A68FE" w:rsidRDefault="00433A77" w:rsidP="00E65476">
            <w:pPr>
              <w:numPr>
                <w:ilvl w:val="0"/>
                <w:numId w:val="10"/>
              </w:numPr>
              <w:jc w:val="both"/>
              <w:rPr>
                <w:rFonts w:asciiTheme="minorHAnsi" w:hAnsiTheme="minorHAnsi" w:cstheme="minorHAnsi"/>
                <w:b/>
                <w:sz w:val="20"/>
                <w:szCs w:val="20"/>
              </w:rPr>
            </w:pPr>
            <w:r w:rsidRPr="009A68FE">
              <w:rPr>
                <w:rFonts w:asciiTheme="minorHAnsi" w:hAnsiTheme="minorHAnsi" w:cstheme="minorHAnsi"/>
                <w:sz w:val="20"/>
                <w:szCs w:val="20"/>
                <w:lang w:eastAsia="hr-HR"/>
              </w:rPr>
              <w:t xml:space="preserve">Češka, </w:t>
            </w:r>
            <w:r w:rsidR="00B4337F" w:rsidRPr="009A68FE">
              <w:rPr>
                <w:rFonts w:asciiTheme="minorHAnsi" w:hAnsiTheme="minorHAnsi" w:cstheme="minorHAnsi"/>
                <w:sz w:val="20"/>
                <w:szCs w:val="20"/>
                <w:lang w:eastAsia="hr-HR"/>
              </w:rPr>
              <w:t>Slovenija ( Mirna), Hrvatska, Slovenija (Medvode)</w:t>
            </w:r>
            <w:r w:rsidR="00BC2E3F">
              <w:rPr>
                <w:rFonts w:asciiTheme="minorHAnsi" w:hAnsiTheme="minorHAnsi" w:cstheme="minorHAnsi"/>
                <w:sz w:val="20"/>
                <w:szCs w:val="20"/>
                <w:lang w:eastAsia="hr-HR"/>
              </w:rPr>
              <w:t>, Austrija</w:t>
            </w:r>
          </w:p>
          <w:p w14:paraId="718BA3C6" w14:textId="77777777" w:rsidR="00E65476" w:rsidRPr="002509E8" w:rsidRDefault="00E65476" w:rsidP="00F002B5">
            <w:pPr>
              <w:suppressAutoHyphens w:val="0"/>
              <w:rPr>
                <w:rFonts w:asciiTheme="minorHAnsi" w:eastAsia="Calibri" w:hAnsiTheme="minorHAnsi" w:cstheme="minorHAnsi"/>
                <w:sz w:val="20"/>
                <w:szCs w:val="20"/>
                <w:lang w:eastAsia="hr-HR"/>
              </w:rPr>
            </w:pPr>
          </w:p>
          <w:p w14:paraId="718BA3C7" w14:textId="59498EE4" w:rsidR="00F002B5" w:rsidRPr="002509E8" w:rsidRDefault="00F002B5" w:rsidP="00F002B5">
            <w:pPr>
              <w:suppressAutoHyphens w:val="0"/>
              <w:rPr>
                <w:rFonts w:asciiTheme="minorHAnsi" w:eastAsia="Calibri" w:hAnsiTheme="minorHAnsi" w:cstheme="minorHAnsi"/>
                <w:sz w:val="20"/>
                <w:szCs w:val="20"/>
                <w:lang w:eastAsia="hr-HR"/>
              </w:rPr>
            </w:pPr>
            <w:r w:rsidRPr="002509E8">
              <w:rPr>
                <w:rFonts w:asciiTheme="minorHAnsi" w:eastAsia="Calibri" w:hAnsiTheme="minorHAnsi" w:cstheme="minorHAnsi"/>
                <w:sz w:val="20"/>
                <w:szCs w:val="20"/>
                <w:lang w:eastAsia="hr-HR"/>
              </w:rPr>
              <w:t>U19- konačni renking na kraju sezone</w:t>
            </w:r>
            <w:r w:rsidR="00AC6F78" w:rsidRPr="002509E8">
              <w:rPr>
                <w:rFonts w:asciiTheme="minorHAnsi" w:eastAsia="Calibri" w:hAnsiTheme="minorHAnsi" w:cstheme="minorHAnsi"/>
                <w:sz w:val="20"/>
                <w:szCs w:val="20"/>
                <w:lang w:eastAsia="hr-HR"/>
              </w:rPr>
              <w:t xml:space="preserve"> po European BEC circuit</w:t>
            </w:r>
            <w:r w:rsidR="00C94436">
              <w:rPr>
                <w:rFonts w:asciiTheme="minorHAnsi" w:eastAsia="Calibri" w:hAnsiTheme="minorHAnsi" w:cstheme="minorHAnsi"/>
                <w:sz w:val="20"/>
                <w:szCs w:val="20"/>
                <w:lang w:eastAsia="hr-HR"/>
              </w:rPr>
              <w:t xml:space="preserve"> ljestvici</w:t>
            </w:r>
            <w:r w:rsidRPr="002509E8">
              <w:rPr>
                <w:rFonts w:asciiTheme="minorHAnsi" w:eastAsia="Calibri" w:hAnsiTheme="minorHAnsi" w:cstheme="minorHAnsi"/>
                <w:sz w:val="20"/>
                <w:szCs w:val="20"/>
                <w:lang w:eastAsia="hr-HR"/>
              </w:rPr>
              <w:t>:</w:t>
            </w:r>
            <w:r w:rsidRPr="002509E8">
              <w:rPr>
                <w:rFonts w:asciiTheme="minorHAnsi" w:eastAsia="Calibri" w:hAnsiTheme="minorHAnsi" w:cstheme="minorHAnsi"/>
                <w:sz w:val="20"/>
                <w:szCs w:val="20"/>
                <w:lang w:eastAsia="hr-HR"/>
              </w:rPr>
              <w:br/>
            </w:r>
            <w:r w:rsidRPr="002509E8">
              <w:rPr>
                <w:rFonts w:asciiTheme="minorHAnsi" w:eastAsia="Calibri" w:hAnsiTheme="minorHAnsi" w:cstheme="minorHAnsi"/>
                <w:sz w:val="20"/>
                <w:szCs w:val="20"/>
                <w:lang w:eastAsia="hr-HR"/>
              </w:rPr>
              <w:br/>
              <w:t xml:space="preserve"> A kriterij:                   B kriterij: </w:t>
            </w:r>
            <w:r w:rsidRPr="002509E8">
              <w:rPr>
                <w:rFonts w:asciiTheme="minorHAnsi" w:eastAsia="Calibri" w:hAnsiTheme="minorHAnsi" w:cstheme="minorHAnsi"/>
                <w:sz w:val="20"/>
                <w:szCs w:val="20"/>
                <w:lang w:eastAsia="hr-HR"/>
              </w:rPr>
              <w:br/>
              <w:t xml:space="preserve">MS: top </w:t>
            </w:r>
            <w:r w:rsidR="00161B98" w:rsidRPr="002509E8">
              <w:rPr>
                <w:rFonts w:asciiTheme="minorHAnsi" w:eastAsia="Calibri" w:hAnsiTheme="minorHAnsi" w:cstheme="minorHAnsi"/>
                <w:sz w:val="20"/>
                <w:szCs w:val="20"/>
                <w:lang w:eastAsia="hr-HR"/>
              </w:rPr>
              <w:t>8</w:t>
            </w:r>
            <w:r w:rsidRPr="002509E8">
              <w:rPr>
                <w:rFonts w:asciiTheme="minorHAnsi" w:eastAsia="Calibri" w:hAnsiTheme="minorHAnsi" w:cstheme="minorHAnsi"/>
                <w:sz w:val="20"/>
                <w:szCs w:val="20"/>
                <w:lang w:eastAsia="hr-HR"/>
              </w:rPr>
              <w:t xml:space="preserve">                   MS:top 25</w:t>
            </w:r>
            <w:r w:rsidRPr="002509E8">
              <w:rPr>
                <w:rFonts w:asciiTheme="minorHAnsi" w:eastAsia="Calibri" w:hAnsiTheme="minorHAnsi" w:cstheme="minorHAnsi"/>
                <w:sz w:val="20"/>
                <w:szCs w:val="20"/>
                <w:lang w:eastAsia="hr-HR"/>
              </w:rPr>
              <w:br/>
              <w:t xml:space="preserve">WS: top </w:t>
            </w:r>
            <w:r w:rsidR="00161B98" w:rsidRPr="002509E8">
              <w:rPr>
                <w:rFonts w:asciiTheme="minorHAnsi" w:eastAsia="Calibri" w:hAnsiTheme="minorHAnsi" w:cstheme="minorHAnsi"/>
                <w:sz w:val="20"/>
                <w:szCs w:val="20"/>
                <w:lang w:eastAsia="hr-HR"/>
              </w:rPr>
              <w:t>8</w:t>
            </w:r>
            <w:r w:rsidRPr="002509E8">
              <w:rPr>
                <w:rFonts w:asciiTheme="minorHAnsi" w:eastAsia="Calibri" w:hAnsiTheme="minorHAnsi" w:cstheme="minorHAnsi"/>
                <w:sz w:val="20"/>
                <w:szCs w:val="20"/>
                <w:lang w:eastAsia="hr-HR"/>
              </w:rPr>
              <w:t xml:space="preserve">                   WS:top 25</w:t>
            </w:r>
            <w:r w:rsidRPr="002509E8">
              <w:rPr>
                <w:rFonts w:asciiTheme="minorHAnsi" w:eastAsia="Calibri" w:hAnsiTheme="minorHAnsi" w:cstheme="minorHAnsi"/>
                <w:sz w:val="20"/>
                <w:szCs w:val="20"/>
                <w:lang w:eastAsia="hr-HR"/>
              </w:rPr>
              <w:br/>
              <w:t xml:space="preserve">MD: top </w:t>
            </w:r>
            <w:r w:rsidR="00161B98" w:rsidRPr="002509E8">
              <w:rPr>
                <w:rFonts w:asciiTheme="minorHAnsi" w:eastAsia="Calibri" w:hAnsiTheme="minorHAnsi" w:cstheme="minorHAnsi"/>
                <w:sz w:val="20"/>
                <w:szCs w:val="20"/>
                <w:lang w:eastAsia="hr-HR"/>
              </w:rPr>
              <w:t>8</w:t>
            </w:r>
            <w:r w:rsidRPr="002509E8">
              <w:rPr>
                <w:rFonts w:asciiTheme="minorHAnsi" w:eastAsia="Calibri" w:hAnsiTheme="minorHAnsi" w:cstheme="minorHAnsi"/>
                <w:sz w:val="20"/>
                <w:szCs w:val="20"/>
                <w:lang w:eastAsia="hr-HR"/>
              </w:rPr>
              <w:t xml:space="preserve">                  MD:top 25</w:t>
            </w:r>
          </w:p>
          <w:p w14:paraId="718BA3C8" w14:textId="77777777" w:rsidR="00161B98" w:rsidRPr="002509E8" w:rsidRDefault="00F002B5" w:rsidP="00161B98">
            <w:pPr>
              <w:suppressAutoHyphens w:val="0"/>
              <w:rPr>
                <w:rFonts w:asciiTheme="minorHAnsi" w:eastAsia="Calibri" w:hAnsiTheme="minorHAnsi" w:cstheme="minorHAnsi"/>
                <w:sz w:val="20"/>
                <w:szCs w:val="20"/>
                <w:lang w:eastAsia="hr-HR"/>
              </w:rPr>
            </w:pPr>
            <w:r w:rsidRPr="002509E8">
              <w:rPr>
                <w:rFonts w:asciiTheme="minorHAnsi" w:eastAsia="Calibri" w:hAnsiTheme="minorHAnsi" w:cstheme="minorHAnsi"/>
                <w:sz w:val="20"/>
                <w:szCs w:val="20"/>
                <w:lang w:eastAsia="hr-HR"/>
              </w:rPr>
              <w:t xml:space="preserve">WD: top </w:t>
            </w:r>
            <w:r w:rsidR="00161B98" w:rsidRPr="002509E8">
              <w:rPr>
                <w:rFonts w:asciiTheme="minorHAnsi" w:eastAsia="Calibri" w:hAnsiTheme="minorHAnsi" w:cstheme="minorHAnsi"/>
                <w:sz w:val="20"/>
                <w:szCs w:val="20"/>
                <w:lang w:eastAsia="hr-HR"/>
              </w:rPr>
              <w:t>8</w:t>
            </w:r>
            <w:r w:rsidRPr="002509E8">
              <w:rPr>
                <w:rFonts w:asciiTheme="minorHAnsi" w:eastAsia="Calibri" w:hAnsiTheme="minorHAnsi" w:cstheme="minorHAnsi"/>
                <w:sz w:val="20"/>
                <w:szCs w:val="20"/>
                <w:lang w:eastAsia="hr-HR"/>
              </w:rPr>
              <w:t xml:space="preserve">                  WD: top 25</w:t>
            </w:r>
            <w:r w:rsidRPr="002509E8">
              <w:rPr>
                <w:rFonts w:asciiTheme="minorHAnsi" w:eastAsia="Calibri" w:hAnsiTheme="minorHAnsi" w:cstheme="minorHAnsi"/>
                <w:sz w:val="20"/>
                <w:szCs w:val="20"/>
                <w:lang w:eastAsia="hr-HR"/>
              </w:rPr>
              <w:br/>
              <w:t xml:space="preserve">XD: top </w:t>
            </w:r>
            <w:r w:rsidR="00161B98" w:rsidRPr="002509E8">
              <w:rPr>
                <w:rFonts w:asciiTheme="minorHAnsi" w:eastAsia="Calibri" w:hAnsiTheme="minorHAnsi" w:cstheme="minorHAnsi"/>
                <w:sz w:val="20"/>
                <w:szCs w:val="20"/>
                <w:lang w:eastAsia="hr-HR"/>
              </w:rPr>
              <w:t>8</w:t>
            </w:r>
            <w:r w:rsidRPr="002509E8">
              <w:rPr>
                <w:rFonts w:asciiTheme="minorHAnsi" w:eastAsia="Calibri" w:hAnsiTheme="minorHAnsi" w:cstheme="minorHAnsi"/>
                <w:sz w:val="20"/>
                <w:szCs w:val="20"/>
                <w:lang w:eastAsia="hr-HR"/>
              </w:rPr>
              <w:t xml:space="preserve">                   XD: top 25</w:t>
            </w:r>
            <w:r w:rsidRPr="002509E8">
              <w:rPr>
                <w:rFonts w:asciiTheme="minorHAnsi" w:eastAsia="Calibri" w:hAnsiTheme="minorHAnsi" w:cstheme="minorHAnsi"/>
                <w:sz w:val="20"/>
                <w:szCs w:val="20"/>
                <w:lang w:eastAsia="hr-HR"/>
              </w:rPr>
              <w:br/>
            </w:r>
            <w:r w:rsidRPr="002509E8">
              <w:rPr>
                <w:rFonts w:asciiTheme="minorHAnsi" w:eastAsia="Calibri" w:hAnsiTheme="minorHAnsi" w:cstheme="minorHAnsi"/>
                <w:sz w:val="20"/>
                <w:szCs w:val="20"/>
                <w:lang w:eastAsia="hr-HR"/>
              </w:rPr>
              <w:br/>
            </w:r>
            <w:r w:rsidR="00161B98" w:rsidRPr="002509E8">
              <w:rPr>
                <w:rFonts w:asciiTheme="minorHAnsi" w:eastAsia="Calibri" w:hAnsiTheme="minorHAnsi" w:cstheme="minorHAnsi"/>
                <w:b/>
                <w:sz w:val="20"/>
                <w:szCs w:val="20"/>
                <w:lang w:eastAsia="hr-HR"/>
              </w:rPr>
              <w:t>U19</w:t>
            </w:r>
            <w:r w:rsidR="00161B98" w:rsidRPr="002509E8">
              <w:rPr>
                <w:rFonts w:asciiTheme="minorHAnsi" w:eastAsia="Calibri" w:hAnsiTheme="minorHAnsi" w:cstheme="minorHAnsi"/>
                <w:sz w:val="20"/>
                <w:szCs w:val="20"/>
                <w:lang w:eastAsia="hr-HR"/>
              </w:rPr>
              <w:t xml:space="preserve">,    </w:t>
            </w:r>
            <w:r w:rsidR="00161B98" w:rsidRPr="002509E8">
              <w:rPr>
                <w:rFonts w:asciiTheme="minorHAnsi" w:eastAsia="Calibri" w:hAnsiTheme="minorHAnsi" w:cstheme="minorHAnsi"/>
                <w:b/>
                <w:sz w:val="20"/>
                <w:szCs w:val="20"/>
                <w:u w:val="single"/>
                <w:lang w:eastAsia="hr-HR"/>
              </w:rPr>
              <w:t>A - kriterij</w:t>
            </w:r>
            <w:r w:rsidR="00161B98" w:rsidRPr="002509E8">
              <w:rPr>
                <w:rFonts w:asciiTheme="minorHAnsi" w:eastAsia="Calibri" w:hAnsiTheme="minorHAnsi" w:cstheme="minorHAnsi"/>
                <w:sz w:val="20"/>
                <w:szCs w:val="20"/>
                <w:u w:val="single"/>
                <w:lang w:eastAsia="hr-HR"/>
              </w:rPr>
              <w:t xml:space="preserve"> po rezultatu</w:t>
            </w:r>
            <w:r w:rsidR="00161B98" w:rsidRPr="002509E8">
              <w:rPr>
                <w:rFonts w:asciiTheme="minorHAnsi" w:eastAsia="Calibri" w:hAnsiTheme="minorHAnsi" w:cstheme="minorHAnsi"/>
                <w:sz w:val="20"/>
                <w:szCs w:val="20"/>
                <w:lang w:eastAsia="hr-HR"/>
              </w:rPr>
              <w:t>: osvajanje minimalno 8 bodova*  na EJK U19 turnirirma (pri čemu je za ostvarivanje bodova na turniru potrebna pobjeda u minimalno jednom meču u konkurenciji u kojoj se postigao rezultat za bodovanje) ili četvrfinale u bilo kojoj konkurenciji na Europskom prvenstvu</w:t>
            </w:r>
          </w:p>
          <w:p w14:paraId="718BA3C9" w14:textId="77777777" w:rsidR="00161B98" w:rsidRPr="002509E8" w:rsidRDefault="00161B98" w:rsidP="00161B98">
            <w:pPr>
              <w:suppressAutoHyphens w:val="0"/>
              <w:rPr>
                <w:rFonts w:asciiTheme="minorHAnsi" w:eastAsia="Calibri" w:hAnsiTheme="minorHAnsi" w:cstheme="minorHAnsi"/>
                <w:color w:val="FF0000"/>
                <w:sz w:val="20"/>
                <w:szCs w:val="20"/>
                <w:lang w:eastAsia="hr-HR"/>
              </w:rPr>
            </w:pPr>
          </w:p>
          <w:p w14:paraId="718BA3CA" w14:textId="77777777" w:rsidR="00161B98" w:rsidRPr="002509E8" w:rsidRDefault="00161B98" w:rsidP="00161B98">
            <w:pPr>
              <w:suppressAutoHyphens w:val="0"/>
              <w:ind w:firstLine="720"/>
              <w:rPr>
                <w:rFonts w:asciiTheme="minorHAnsi" w:eastAsia="Calibri" w:hAnsiTheme="minorHAnsi" w:cstheme="minorHAnsi"/>
                <w:sz w:val="20"/>
                <w:szCs w:val="20"/>
                <w:lang w:eastAsia="hr-HR"/>
              </w:rPr>
            </w:pPr>
            <w:r w:rsidRPr="002509E8">
              <w:rPr>
                <w:rFonts w:asciiTheme="minorHAnsi" w:eastAsia="Calibri" w:hAnsiTheme="minorHAnsi" w:cstheme="minorHAnsi"/>
                <w:b/>
                <w:sz w:val="20"/>
                <w:szCs w:val="20"/>
                <w:u w:val="single"/>
                <w:lang w:eastAsia="hr-HR"/>
              </w:rPr>
              <w:t>B – kriterij</w:t>
            </w:r>
            <w:r w:rsidRPr="002509E8">
              <w:rPr>
                <w:rFonts w:asciiTheme="minorHAnsi" w:eastAsia="Calibri" w:hAnsiTheme="minorHAnsi" w:cstheme="minorHAnsi"/>
                <w:sz w:val="20"/>
                <w:szCs w:val="20"/>
                <w:u w:val="single"/>
                <w:lang w:eastAsia="hr-HR"/>
              </w:rPr>
              <w:t xml:space="preserve"> po rezultatu</w:t>
            </w:r>
            <w:r w:rsidRPr="002509E8">
              <w:rPr>
                <w:rFonts w:asciiTheme="minorHAnsi" w:eastAsia="Calibri" w:hAnsiTheme="minorHAnsi" w:cstheme="minorHAnsi"/>
                <w:sz w:val="20"/>
                <w:szCs w:val="20"/>
                <w:lang w:eastAsia="hr-HR"/>
              </w:rPr>
              <w:t>: osvajanje minimalno 6 bodova* na EJK U19 turnirima (pri čemu je za ostvarivanje bodova na turniru potrebna pobjeda u minimalno jednom meču u konkurenciji u kojoj se postigao rezultat za bodovanje) ili osmina finala u bilo kojoj konkurenciji na Europskom prvenstvu</w:t>
            </w:r>
          </w:p>
          <w:p w14:paraId="718BA3CB" w14:textId="77777777" w:rsidR="00161B98" w:rsidRPr="002509E8" w:rsidRDefault="00161B98" w:rsidP="00161B98">
            <w:pPr>
              <w:suppressAutoHyphens w:val="0"/>
              <w:rPr>
                <w:rFonts w:asciiTheme="minorHAnsi" w:eastAsia="Calibri" w:hAnsiTheme="minorHAnsi" w:cstheme="minorHAnsi"/>
                <w:sz w:val="20"/>
                <w:szCs w:val="20"/>
                <w:lang w:eastAsia="hr-HR"/>
              </w:rPr>
            </w:pPr>
          </w:p>
          <w:p w14:paraId="718BA3CC" w14:textId="77777777" w:rsidR="00161B98" w:rsidRPr="002509E8" w:rsidRDefault="00161B98" w:rsidP="00161B98">
            <w:pPr>
              <w:suppressAutoHyphens w:val="0"/>
              <w:rPr>
                <w:rFonts w:asciiTheme="minorHAnsi" w:eastAsia="Calibri" w:hAnsiTheme="minorHAnsi" w:cstheme="minorHAnsi"/>
                <w:sz w:val="20"/>
                <w:szCs w:val="20"/>
                <w:lang w:eastAsia="hr-HR"/>
              </w:rPr>
            </w:pPr>
          </w:p>
          <w:p w14:paraId="718BA3CD" w14:textId="77777777" w:rsidR="00161B98" w:rsidRPr="002509E8" w:rsidRDefault="00161B98" w:rsidP="00161B98">
            <w:pPr>
              <w:suppressAutoHyphens w:val="0"/>
              <w:rPr>
                <w:rFonts w:asciiTheme="minorHAnsi" w:eastAsia="Calibri" w:hAnsiTheme="minorHAnsi" w:cstheme="minorHAnsi"/>
                <w:sz w:val="20"/>
                <w:szCs w:val="20"/>
                <w:lang w:eastAsia="hr-HR"/>
              </w:rPr>
            </w:pPr>
          </w:p>
          <w:p w14:paraId="718BA3CE" w14:textId="77777777" w:rsidR="00161B98" w:rsidRPr="002509E8" w:rsidRDefault="00161B98" w:rsidP="00161B98">
            <w:pPr>
              <w:suppressAutoHyphens w:val="0"/>
              <w:rPr>
                <w:rFonts w:asciiTheme="minorHAnsi" w:eastAsia="Calibri" w:hAnsiTheme="minorHAnsi" w:cstheme="minorHAnsi"/>
                <w:sz w:val="20"/>
                <w:szCs w:val="20"/>
                <w:lang w:eastAsia="hr-HR"/>
              </w:rPr>
            </w:pPr>
          </w:p>
          <w:p w14:paraId="718BA3CF" w14:textId="77777777" w:rsidR="00161B98" w:rsidRPr="002509E8" w:rsidRDefault="00161B98" w:rsidP="00161B98">
            <w:pPr>
              <w:suppressAutoHyphens w:val="0"/>
              <w:rPr>
                <w:rFonts w:asciiTheme="minorHAnsi" w:eastAsia="Calibri" w:hAnsiTheme="minorHAnsi" w:cstheme="minorHAnsi"/>
                <w:sz w:val="20"/>
                <w:szCs w:val="20"/>
                <w:lang w:eastAsia="hr-HR"/>
              </w:rPr>
            </w:pPr>
            <w:r w:rsidRPr="002509E8">
              <w:rPr>
                <w:rFonts w:asciiTheme="minorHAnsi" w:eastAsia="Calibri" w:hAnsiTheme="minorHAnsi" w:cstheme="minorHAnsi"/>
                <w:sz w:val="20"/>
                <w:szCs w:val="20"/>
                <w:lang w:eastAsia="hr-HR"/>
              </w:rPr>
              <w:t>*bodovi se dijele na sljedeći način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1"/>
              <w:gridCol w:w="2078"/>
            </w:tblGrid>
            <w:tr w:rsidR="00407E2E" w:rsidRPr="002509E8" w14:paraId="718BA3D2" w14:textId="77777777" w:rsidTr="00BB346D">
              <w:tc>
                <w:tcPr>
                  <w:tcW w:w="4698" w:type="dxa"/>
                  <w:shd w:val="clear" w:color="auto" w:fill="auto"/>
                </w:tcPr>
                <w:p w14:paraId="718BA3D0" w14:textId="77777777" w:rsidR="00161B98" w:rsidRPr="002509E8" w:rsidRDefault="00161B98" w:rsidP="00BB346D">
                  <w:pPr>
                    <w:suppressAutoHyphens w:val="0"/>
                    <w:jc w:val="center"/>
                    <w:rPr>
                      <w:rFonts w:asciiTheme="minorHAnsi" w:eastAsia="Calibri" w:hAnsiTheme="minorHAnsi" w:cstheme="minorHAnsi"/>
                      <w:b/>
                      <w:bCs/>
                      <w:sz w:val="20"/>
                      <w:szCs w:val="20"/>
                      <w:lang w:eastAsia="hr-HR"/>
                    </w:rPr>
                  </w:pPr>
                  <w:r w:rsidRPr="002509E8">
                    <w:rPr>
                      <w:rFonts w:asciiTheme="minorHAnsi" w:eastAsia="Calibri" w:hAnsiTheme="minorHAnsi" w:cstheme="minorHAnsi"/>
                      <w:b/>
                      <w:bCs/>
                      <w:sz w:val="20"/>
                      <w:szCs w:val="20"/>
                      <w:lang w:eastAsia="hr-HR"/>
                    </w:rPr>
                    <w:t>REZULTAT</w:t>
                  </w:r>
                </w:p>
              </w:tc>
              <w:tc>
                <w:tcPr>
                  <w:tcW w:w="4698" w:type="dxa"/>
                  <w:shd w:val="clear" w:color="auto" w:fill="auto"/>
                </w:tcPr>
                <w:p w14:paraId="718BA3D1" w14:textId="77777777" w:rsidR="00161B98" w:rsidRPr="002509E8" w:rsidRDefault="00161B98" w:rsidP="00BB346D">
                  <w:pPr>
                    <w:suppressAutoHyphens w:val="0"/>
                    <w:jc w:val="center"/>
                    <w:rPr>
                      <w:rFonts w:asciiTheme="minorHAnsi" w:eastAsia="Calibri" w:hAnsiTheme="minorHAnsi" w:cstheme="minorHAnsi"/>
                      <w:b/>
                      <w:bCs/>
                      <w:sz w:val="20"/>
                      <w:szCs w:val="20"/>
                      <w:lang w:eastAsia="hr-HR"/>
                    </w:rPr>
                  </w:pPr>
                  <w:r w:rsidRPr="002509E8">
                    <w:rPr>
                      <w:rFonts w:asciiTheme="minorHAnsi" w:eastAsia="Calibri" w:hAnsiTheme="minorHAnsi" w:cstheme="minorHAnsi"/>
                      <w:b/>
                      <w:bCs/>
                      <w:sz w:val="20"/>
                      <w:szCs w:val="20"/>
                      <w:lang w:eastAsia="hr-HR"/>
                    </w:rPr>
                    <w:t>BODOVI</w:t>
                  </w:r>
                </w:p>
              </w:tc>
            </w:tr>
            <w:tr w:rsidR="00407E2E" w:rsidRPr="002509E8" w14:paraId="718BA3D5" w14:textId="77777777" w:rsidTr="00BB346D">
              <w:tc>
                <w:tcPr>
                  <w:tcW w:w="4698" w:type="dxa"/>
                  <w:shd w:val="clear" w:color="auto" w:fill="auto"/>
                </w:tcPr>
                <w:p w14:paraId="718BA3D3" w14:textId="77777777" w:rsidR="00161B98" w:rsidRPr="002509E8" w:rsidRDefault="00161B98" w:rsidP="00BB346D">
                  <w:pPr>
                    <w:suppressAutoHyphens w:val="0"/>
                    <w:jc w:val="center"/>
                    <w:rPr>
                      <w:rFonts w:asciiTheme="minorHAnsi" w:eastAsia="Calibri" w:hAnsiTheme="minorHAnsi" w:cstheme="minorHAnsi"/>
                      <w:sz w:val="20"/>
                      <w:szCs w:val="20"/>
                      <w:lang w:eastAsia="hr-HR"/>
                    </w:rPr>
                  </w:pPr>
                  <w:r w:rsidRPr="002509E8">
                    <w:rPr>
                      <w:rFonts w:asciiTheme="minorHAnsi" w:eastAsia="Calibri" w:hAnsiTheme="minorHAnsi" w:cstheme="minorHAnsi"/>
                      <w:sz w:val="20"/>
                      <w:szCs w:val="20"/>
                      <w:lang w:eastAsia="hr-HR"/>
                    </w:rPr>
                    <w:t xml:space="preserve">četvrtfinale </w:t>
                  </w:r>
                </w:p>
              </w:tc>
              <w:tc>
                <w:tcPr>
                  <w:tcW w:w="4698" w:type="dxa"/>
                  <w:shd w:val="clear" w:color="auto" w:fill="auto"/>
                </w:tcPr>
                <w:p w14:paraId="718BA3D4" w14:textId="77777777" w:rsidR="00161B98" w:rsidRPr="002509E8" w:rsidRDefault="00161B98" w:rsidP="00BB346D">
                  <w:pPr>
                    <w:suppressAutoHyphens w:val="0"/>
                    <w:jc w:val="center"/>
                    <w:rPr>
                      <w:rFonts w:asciiTheme="minorHAnsi" w:eastAsia="Calibri" w:hAnsiTheme="minorHAnsi" w:cstheme="minorHAnsi"/>
                      <w:sz w:val="20"/>
                      <w:szCs w:val="20"/>
                      <w:lang w:eastAsia="hr-HR"/>
                    </w:rPr>
                  </w:pPr>
                  <w:r w:rsidRPr="002509E8">
                    <w:rPr>
                      <w:rFonts w:asciiTheme="minorHAnsi" w:eastAsia="Calibri" w:hAnsiTheme="minorHAnsi" w:cstheme="minorHAnsi"/>
                      <w:sz w:val="20"/>
                      <w:szCs w:val="20"/>
                      <w:lang w:eastAsia="hr-HR"/>
                    </w:rPr>
                    <w:t>1 (jedan bod)</w:t>
                  </w:r>
                </w:p>
              </w:tc>
            </w:tr>
            <w:tr w:rsidR="00407E2E" w:rsidRPr="002509E8" w14:paraId="718BA3D8" w14:textId="77777777" w:rsidTr="00BB346D">
              <w:tc>
                <w:tcPr>
                  <w:tcW w:w="4698" w:type="dxa"/>
                  <w:shd w:val="clear" w:color="auto" w:fill="auto"/>
                </w:tcPr>
                <w:p w14:paraId="718BA3D6" w14:textId="77777777" w:rsidR="00161B98" w:rsidRPr="002509E8" w:rsidRDefault="00161B98" w:rsidP="00BB346D">
                  <w:pPr>
                    <w:suppressAutoHyphens w:val="0"/>
                    <w:jc w:val="center"/>
                    <w:rPr>
                      <w:rFonts w:asciiTheme="minorHAnsi" w:eastAsia="Calibri" w:hAnsiTheme="minorHAnsi" w:cstheme="minorHAnsi"/>
                      <w:sz w:val="20"/>
                      <w:szCs w:val="20"/>
                      <w:lang w:eastAsia="hr-HR"/>
                    </w:rPr>
                  </w:pPr>
                  <w:r w:rsidRPr="002509E8">
                    <w:rPr>
                      <w:rFonts w:asciiTheme="minorHAnsi" w:eastAsia="Calibri" w:hAnsiTheme="minorHAnsi" w:cstheme="minorHAnsi"/>
                      <w:sz w:val="20"/>
                      <w:szCs w:val="20"/>
                      <w:lang w:eastAsia="hr-HR"/>
                    </w:rPr>
                    <w:t xml:space="preserve">polufinale </w:t>
                  </w:r>
                </w:p>
              </w:tc>
              <w:tc>
                <w:tcPr>
                  <w:tcW w:w="4698" w:type="dxa"/>
                  <w:shd w:val="clear" w:color="auto" w:fill="auto"/>
                </w:tcPr>
                <w:p w14:paraId="718BA3D7" w14:textId="77777777" w:rsidR="00161B98" w:rsidRPr="002509E8" w:rsidRDefault="00161B98" w:rsidP="00BB346D">
                  <w:pPr>
                    <w:suppressAutoHyphens w:val="0"/>
                    <w:jc w:val="center"/>
                    <w:rPr>
                      <w:rFonts w:asciiTheme="minorHAnsi" w:eastAsia="Calibri" w:hAnsiTheme="minorHAnsi" w:cstheme="minorHAnsi"/>
                      <w:sz w:val="20"/>
                      <w:szCs w:val="20"/>
                      <w:lang w:eastAsia="hr-HR"/>
                    </w:rPr>
                  </w:pPr>
                  <w:r w:rsidRPr="002509E8">
                    <w:rPr>
                      <w:rFonts w:asciiTheme="minorHAnsi" w:eastAsia="Calibri" w:hAnsiTheme="minorHAnsi" w:cstheme="minorHAnsi"/>
                      <w:sz w:val="20"/>
                      <w:szCs w:val="20"/>
                      <w:lang w:eastAsia="hr-HR"/>
                    </w:rPr>
                    <w:t>2 (dva boda)</w:t>
                  </w:r>
                </w:p>
              </w:tc>
            </w:tr>
            <w:tr w:rsidR="00407E2E" w:rsidRPr="002509E8" w14:paraId="718BA3DB" w14:textId="77777777" w:rsidTr="00BB346D">
              <w:tc>
                <w:tcPr>
                  <w:tcW w:w="4698" w:type="dxa"/>
                  <w:shd w:val="clear" w:color="auto" w:fill="auto"/>
                </w:tcPr>
                <w:p w14:paraId="718BA3D9" w14:textId="77777777" w:rsidR="00161B98" w:rsidRPr="002509E8" w:rsidRDefault="00161B98" w:rsidP="00BB346D">
                  <w:pPr>
                    <w:suppressAutoHyphens w:val="0"/>
                    <w:jc w:val="center"/>
                    <w:rPr>
                      <w:rFonts w:asciiTheme="minorHAnsi" w:eastAsia="Calibri" w:hAnsiTheme="minorHAnsi" w:cstheme="minorHAnsi"/>
                      <w:sz w:val="20"/>
                      <w:szCs w:val="20"/>
                      <w:lang w:eastAsia="hr-HR"/>
                    </w:rPr>
                  </w:pPr>
                  <w:r w:rsidRPr="002509E8">
                    <w:rPr>
                      <w:rFonts w:asciiTheme="minorHAnsi" w:eastAsia="Calibri" w:hAnsiTheme="minorHAnsi" w:cstheme="minorHAnsi"/>
                      <w:sz w:val="20"/>
                      <w:szCs w:val="20"/>
                      <w:lang w:eastAsia="hr-HR"/>
                    </w:rPr>
                    <w:t xml:space="preserve">finale </w:t>
                  </w:r>
                </w:p>
              </w:tc>
              <w:tc>
                <w:tcPr>
                  <w:tcW w:w="4698" w:type="dxa"/>
                  <w:shd w:val="clear" w:color="auto" w:fill="auto"/>
                </w:tcPr>
                <w:p w14:paraId="718BA3DA" w14:textId="77777777" w:rsidR="00161B98" w:rsidRPr="002509E8" w:rsidRDefault="00161B98" w:rsidP="00BB346D">
                  <w:pPr>
                    <w:suppressAutoHyphens w:val="0"/>
                    <w:jc w:val="center"/>
                    <w:rPr>
                      <w:rFonts w:asciiTheme="minorHAnsi" w:eastAsia="Calibri" w:hAnsiTheme="minorHAnsi" w:cstheme="minorHAnsi"/>
                      <w:sz w:val="20"/>
                      <w:szCs w:val="20"/>
                      <w:lang w:eastAsia="hr-HR"/>
                    </w:rPr>
                  </w:pPr>
                  <w:r w:rsidRPr="002509E8">
                    <w:rPr>
                      <w:rFonts w:asciiTheme="minorHAnsi" w:eastAsia="Calibri" w:hAnsiTheme="minorHAnsi" w:cstheme="minorHAnsi"/>
                      <w:sz w:val="20"/>
                      <w:szCs w:val="20"/>
                      <w:lang w:eastAsia="hr-HR"/>
                    </w:rPr>
                    <w:t>3 (tri boda)</w:t>
                  </w:r>
                </w:p>
              </w:tc>
            </w:tr>
            <w:tr w:rsidR="00407E2E" w:rsidRPr="002509E8" w14:paraId="718BA3DE" w14:textId="77777777" w:rsidTr="00BB346D">
              <w:tc>
                <w:tcPr>
                  <w:tcW w:w="4698" w:type="dxa"/>
                  <w:shd w:val="clear" w:color="auto" w:fill="auto"/>
                </w:tcPr>
                <w:p w14:paraId="718BA3DC" w14:textId="77777777" w:rsidR="00161B98" w:rsidRPr="002509E8" w:rsidRDefault="00161B98" w:rsidP="00BB346D">
                  <w:pPr>
                    <w:suppressAutoHyphens w:val="0"/>
                    <w:jc w:val="center"/>
                    <w:rPr>
                      <w:rFonts w:asciiTheme="minorHAnsi" w:eastAsia="Calibri" w:hAnsiTheme="minorHAnsi" w:cstheme="minorHAnsi"/>
                      <w:sz w:val="20"/>
                      <w:szCs w:val="20"/>
                      <w:lang w:eastAsia="hr-HR"/>
                    </w:rPr>
                  </w:pPr>
                  <w:r w:rsidRPr="002509E8">
                    <w:rPr>
                      <w:rFonts w:asciiTheme="minorHAnsi" w:eastAsia="Calibri" w:hAnsiTheme="minorHAnsi" w:cstheme="minorHAnsi"/>
                      <w:sz w:val="20"/>
                      <w:szCs w:val="20"/>
                      <w:lang w:eastAsia="hr-HR"/>
                    </w:rPr>
                    <w:t>osvojen turnir</w:t>
                  </w:r>
                </w:p>
              </w:tc>
              <w:tc>
                <w:tcPr>
                  <w:tcW w:w="4698" w:type="dxa"/>
                  <w:shd w:val="clear" w:color="auto" w:fill="auto"/>
                </w:tcPr>
                <w:p w14:paraId="718BA3DD" w14:textId="77777777" w:rsidR="00161B98" w:rsidRPr="002509E8" w:rsidRDefault="00161B98" w:rsidP="00BB346D">
                  <w:pPr>
                    <w:suppressAutoHyphens w:val="0"/>
                    <w:jc w:val="center"/>
                    <w:rPr>
                      <w:rFonts w:asciiTheme="minorHAnsi" w:eastAsia="Calibri" w:hAnsiTheme="minorHAnsi" w:cstheme="minorHAnsi"/>
                      <w:sz w:val="20"/>
                      <w:szCs w:val="20"/>
                      <w:lang w:eastAsia="hr-HR"/>
                    </w:rPr>
                  </w:pPr>
                  <w:r w:rsidRPr="002509E8">
                    <w:rPr>
                      <w:rFonts w:asciiTheme="minorHAnsi" w:eastAsia="Calibri" w:hAnsiTheme="minorHAnsi" w:cstheme="minorHAnsi"/>
                      <w:sz w:val="20"/>
                      <w:szCs w:val="20"/>
                      <w:lang w:eastAsia="hr-HR"/>
                    </w:rPr>
                    <w:t>4 (četiri boda)</w:t>
                  </w:r>
                </w:p>
              </w:tc>
            </w:tr>
          </w:tbl>
          <w:p w14:paraId="718BA3DF" w14:textId="77777777" w:rsidR="005D6EE5" w:rsidRPr="002509E8" w:rsidRDefault="005D6EE5" w:rsidP="00161B98">
            <w:pPr>
              <w:suppressAutoHyphens w:val="0"/>
              <w:rPr>
                <w:rFonts w:asciiTheme="minorHAnsi" w:eastAsia="Calibri" w:hAnsiTheme="minorHAnsi" w:cstheme="minorHAnsi"/>
                <w:sz w:val="20"/>
                <w:szCs w:val="20"/>
                <w:lang w:eastAsia="hr-HR"/>
              </w:rPr>
            </w:pPr>
          </w:p>
          <w:p w14:paraId="718BA3E0" w14:textId="77777777" w:rsidR="00F002B5" w:rsidRPr="002509E8" w:rsidRDefault="00F002B5" w:rsidP="008F30F2">
            <w:pPr>
              <w:suppressAutoHyphens w:val="0"/>
              <w:rPr>
                <w:rFonts w:asciiTheme="minorHAnsi" w:eastAsia="Calibri" w:hAnsiTheme="minorHAnsi" w:cstheme="minorHAnsi"/>
                <w:sz w:val="20"/>
                <w:szCs w:val="20"/>
                <w:lang w:eastAsia="hr-HR"/>
              </w:rPr>
            </w:pPr>
            <w:r w:rsidRPr="002509E8">
              <w:rPr>
                <w:rFonts w:asciiTheme="minorHAnsi" w:eastAsia="Calibri" w:hAnsiTheme="minorHAnsi" w:cstheme="minorHAnsi"/>
                <w:sz w:val="20"/>
                <w:szCs w:val="20"/>
                <w:lang w:eastAsia="hr-HR"/>
              </w:rPr>
              <w:br/>
            </w:r>
          </w:p>
          <w:p w14:paraId="718BA3E1" w14:textId="77777777" w:rsidR="00F002B5" w:rsidRPr="002509E8" w:rsidRDefault="00F002B5" w:rsidP="00F002B5">
            <w:pPr>
              <w:suppressAutoHyphens w:val="0"/>
              <w:rPr>
                <w:rFonts w:asciiTheme="minorHAnsi" w:eastAsia="Calibri" w:hAnsiTheme="minorHAnsi" w:cstheme="minorHAnsi"/>
                <w:sz w:val="20"/>
                <w:szCs w:val="20"/>
                <w:lang w:eastAsia="hr-HR"/>
              </w:rPr>
            </w:pPr>
            <w:r w:rsidRPr="002509E8">
              <w:rPr>
                <w:rFonts w:asciiTheme="minorHAnsi" w:eastAsia="Calibri" w:hAnsiTheme="minorHAnsi" w:cstheme="minorHAnsi"/>
                <w:sz w:val="20"/>
                <w:szCs w:val="20"/>
                <w:lang w:eastAsia="hr-HR"/>
              </w:rPr>
              <w:t>Sredstva se dijele u omjeru A-70%, B-30%</w:t>
            </w:r>
          </w:p>
          <w:p w14:paraId="718BA3E2" w14:textId="77777777" w:rsidR="00C15E15" w:rsidRPr="002509E8" w:rsidRDefault="00C15E15" w:rsidP="00FB1B9E">
            <w:pPr>
              <w:jc w:val="both"/>
              <w:rPr>
                <w:rFonts w:asciiTheme="minorHAnsi" w:hAnsiTheme="minorHAnsi" w:cstheme="minorHAnsi"/>
                <w:i/>
                <w:color w:val="FF0000"/>
                <w:sz w:val="20"/>
                <w:szCs w:val="20"/>
              </w:rPr>
            </w:pPr>
          </w:p>
          <w:p w14:paraId="718BA3EC" w14:textId="77777777" w:rsidR="00E65476" w:rsidRDefault="00E65476" w:rsidP="00FB1B9E">
            <w:pPr>
              <w:jc w:val="both"/>
              <w:rPr>
                <w:rFonts w:asciiTheme="minorHAnsi" w:hAnsiTheme="minorHAnsi" w:cstheme="minorHAnsi"/>
                <w:color w:val="FF0000"/>
                <w:sz w:val="20"/>
                <w:szCs w:val="20"/>
                <w:lang w:eastAsia="hr-HR"/>
              </w:rPr>
            </w:pPr>
          </w:p>
          <w:p w14:paraId="252CE272" w14:textId="77777777" w:rsidR="009A68FE" w:rsidRPr="002509E8" w:rsidRDefault="009A68FE" w:rsidP="00FB1B9E">
            <w:pPr>
              <w:jc w:val="both"/>
              <w:rPr>
                <w:rFonts w:asciiTheme="minorHAnsi" w:hAnsiTheme="minorHAnsi" w:cstheme="minorHAnsi"/>
                <w:color w:val="FF0000"/>
                <w:sz w:val="20"/>
                <w:szCs w:val="20"/>
                <w:lang w:eastAsia="hr-HR"/>
              </w:rPr>
            </w:pPr>
          </w:p>
          <w:p w14:paraId="718BA3ED" w14:textId="77777777" w:rsidR="00AB5DE9" w:rsidRPr="002509E8" w:rsidRDefault="00AB5DE9" w:rsidP="00FB1B9E">
            <w:pPr>
              <w:jc w:val="both"/>
              <w:rPr>
                <w:rFonts w:asciiTheme="minorHAnsi" w:hAnsiTheme="minorHAnsi" w:cstheme="minorHAnsi"/>
                <w:color w:val="FF0000"/>
                <w:sz w:val="20"/>
                <w:szCs w:val="20"/>
                <w:lang w:eastAsia="hr-HR"/>
              </w:rPr>
            </w:pPr>
          </w:p>
          <w:p w14:paraId="718BA3F0" w14:textId="77777777" w:rsidR="00B23FC6" w:rsidRPr="002509E8" w:rsidRDefault="00B23FC6" w:rsidP="00FB1B9E">
            <w:pPr>
              <w:shd w:val="clear" w:color="auto" w:fill="FFFFFF"/>
              <w:suppressAutoHyphens w:val="0"/>
              <w:jc w:val="both"/>
              <w:rPr>
                <w:rFonts w:asciiTheme="minorHAnsi" w:hAnsiTheme="minorHAnsi" w:cstheme="minorHAnsi"/>
                <w:color w:val="FF0000"/>
                <w:sz w:val="20"/>
                <w:szCs w:val="20"/>
                <w:lang w:eastAsia="hr-HR"/>
              </w:rPr>
            </w:pPr>
          </w:p>
          <w:p w14:paraId="718BA3F1" w14:textId="7CFEA252" w:rsidR="00FB1B9E" w:rsidRPr="002509E8" w:rsidRDefault="00B23FC6" w:rsidP="00FB1B9E">
            <w:pPr>
              <w:shd w:val="clear" w:color="auto" w:fill="FFFFFF"/>
              <w:suppressAutoHyphens w:val="0"/>
              <w:jc w:val="both"/>
              <w:rPr>
                <w:rFonts w:asciiTheme="minorHAnsi" w:hAnsiTheme="minorHAnsi" w:cstheme="minorHAnsi"/>
                <w:sz w:val="20"/>
                <w:szCs w:val="20"/>
                <w:lang w:eastAsia="hr-HR"/>
              </w:rPr>
            </w:pPr>
            <w:r w:rsidRPr="002509E8">
              <w:rPr>
                <w:rFonts w:asciiTheme="minorHAnsi" w:hAnsiTheme="minorHAnsi" w:cstheme="minorHAnsi"/>
                <w:sz w:val="20"/>
                <w:szCs w:val="20"/>
                <w:lang w:eastAsia="hr-HR"/>
              </w:rPr>
              <w:t>Eu</w:t>
            </w:r>
            <w:r w:rsidR="00FB1B9E" w:rsidRPr="002509E8">
              <w:rPr>
                <w:rFonts w:asciiTheme="minorHAnsi" w:hAnsiTheme="minorHAnsi" w:cstheme="minorHAnsi"/>
                <w:sz w:val="20"/>
                <w:szCs w:val="20"/>
                <w:lang w:eastAsia="hr-HR"/>
              </w:rPr>
              <w:t>ropski juniors</w:t>
            </w:r>
            <w:r w:rsidRPr="002509E8">
              <w:rPr>
                <w:rFonts w:asciiTheme="minorHAnsi" w:hAnsiTheme="minorHAnsi" w:cstheme="minorHAnsi"/>
                <w:sz w:val="20"/>
                <w:szCs w:val="20"/>
                <w:lang w:eastAsia="hr-HR"/>
              </w:rPr>
              <w:t>ki kup (cilja</w:t>
            </w:r>
            <w:r w:rsidR="0090417F" w:rsidRPr="002509E8">
              <w:rPr>
                <w:rFonts w:asciiTheme="minorHAnsi" w:hAnsiTheme="minorHAnsi" w:cstheme="minorHAnsi"/>
                <w:sz w:val="20"/>
                <w:szCs w:val="20"/>
                <w:lang w:eastAsia="hr-HR"/>
              </w:rPr>
              <w:t>ni plasmani M i Ž – među prvih 8</w:t>
            </w:r>
            <w:r w:rsidR="00FB1B9E" w:rsidRPr="002509E8">
              <w:rPr>
                <w:rFonts w:asciiTheme="minorHAnsi" w:hAnsiTheme="minorHAnsi" w:cstheme="minorHAnsi"/>
                <w:sz w:val="20"/>
                <w:szCs w:val="20"/>
                <w:lang w:eastAsia="hr-HR"/>
              </w:rPr>
              <w:t>):</w:t>
            </w:r>
          </w:p>
          <w:p w14:paraId="718BA3F2" w14:textId="15BD1115" w:rsidR="007B6E2C" w:rsidRPr="002509E8" w:rsidRDefault="00DA7A1F" w:rsidP="007B6E2C">
            <w:pPr>
              <w:numPr>
                <w:ilvl w:val="0"/>
                <w:numId w:val="10"/>
              </w:numPr>
              <w:rPr>
                <w:rFonts w:asciiTheme="minorHAnsi" w:hAnsiTheme="minorHAnsi" w:cstheme="minorHAnsi"/>
                <w:sz w:val="20"/>
                <w:szCs w:val="20"/>
                <w:lang w:eastAsia="hr-HR"/>
              </w:rPr>
            </w:pPr>
            <w:r w:rsidRPr="002509E8">
              <w:rPr>
                <w:rFonts w:asciiTheme="minorHAnsi" w:hAnsiTheme="minorHAnsi" w:cstheme="minorHAnsi"/>
                <w:sz w:val="20"/>
                <w:szCs w:val="20"/>
                <w:lang w:eastAsia="hr-HR"/>
              </w:rPr>
              <w:lastRenderedPageBreak/>
              <w:t xml:space="preserve">Mađarska, </w:t>
            </w:r>
            <w:r w:rsidR="00073C71">
              <w:rPr>
                <w:rFonts w:asciiTheme="minorHAnsi" w:hAnsiTheme="minorHAnsi" w:cstheme="minorHAnsi"/>
                <w:sz w:val="20"/>
                <w:szCs w:val="20"/>
                <w:lang w:eastAsia="hr-HR"/>
              </w:rPr>
              <w:t xml:space="preserve">Italija, </w:t>
            </w:r>
            <w:r w:rsidR="007B6E2C" w:rsidRPr="002509E8">
              <w:rPr>
                <w:rFonts w:asciiTheme="minorHAnsi" w:hAnsiTheme="minorHAnsi" w:cstheme="minorHAnsi"/>
                <w:sz w:val="20"/>
                <w:szCs w:val="20"/>
                <w:lang w:eastAsia="hr-HR"/>
              </w:rPr>
              <w:t xml:space="preserve">Slovenija, Slovačka, </w:t>
            </w:r>
            <w:r w:rsidR="008B4DA1" w:rsidRPr="002509E8">
              <w:rPr>
                <w:rFonts w:asciiTheme="minorHAnsi" w:hAnsiTheme="minorHAnsi" w:cstheme="minorHAnsi"/>
                <w:sz w:val="20"/>
                <w:szCs w:val="20"/>
                <w:lang w:eastAsia="hr-HR"/>
              </w:rPr>
              <w:t>Češka</w:t>
            </w:r>
            <w:r w:rsidRPr="002509E8">
              <w:rPr>
                <w:rFonts w:asciiTheme="minorHAnsi" w:hAnsiTheme="minorHAnsi" w:cstheme="minorHAnsi"/>
                <w:sz w:val="20"/>
                <w:szCs w:val="20"/>
                <w:lang w:eastAsia="hr-HR"/>
              </w:rPr>
              <w:t>, Hrvatska</w:t>
            </w:r>
            <w:r w:rsidR="00073C71">
              <w:rPr>
                <w:rFonts w:asciiTheme="minorHAnsi" w:hAnsiTheme="minorHAnsi" w:cstheme="minorHAnsi"/>
                <w:sz w:val="20"/>
                <w:szCs w:val="20"/>
                <w:lang w:eastAsia="hr-HR"/>
              </w:rPr>
              <w:t>, Njemačka</w:t>
            </w:r>
            <w:r w:rsidR="007F1848">
              <w:rPr>
                <w:rFonts w:asciiTheme="minorHAnsi" w:hAnsiTheme="minorHAnsi" w:cstheme="minorHAnsi"/>
                <w:sz w:val="20"/>
                <w:szCs w:val="20"/>
                <w:lang w:eastAsia="hr-HR"/>
              </w:rPr>
              <w:t>, Engleska, Bugarska</w:t>
            </w:r>
          </w:p>
          <w:p w14:paraId="34EA8B92" w14:textId="355AE402" w:rsidR="0090417F" w:rsidRDefault="0090417F" w:rsidP="0090417F">
            <w:pPr>
              <w:rPr>
                <w:rFonts w:asciiTheme="minorHAnsi" w:hAnsiTheme="minorHAnsi" w:cstheme="minorHAnsi"/>
                <w:sz w:val="20"/>
                <w:szCs w:val="20"/>
                <w:lang w:eastAsia="hr-HR"/>
              </w:rPr>
            </w:pPr>
            <w:r w:rsidRPr="002509E8">
              <w:rPr>
                <w:rFonts w:asciiTheme="minorHAnsi" w:hAnsiTheme="minorHAnsi" w:cstheme="minorHAnsi"/>
                <w:sz w:val="20"/>
                <w:szCs w:val="20"/>
                <w:lang w:eastAsia="hr-HR"/>
              </w:rPr>
              <w:t xml:space="preserve">Svjetsko juniorsko prvenstvo </w:t>
            </w:r>
            <w:r w:rsidR="009A68FE">
              <w:rPr>
                <w:rFonts w:asciiTheme="minorHAnsi" w:hAnsiTheme="minorHAnsi" w:cstheme="minorHAnsi"/>
                <w:sz w:val="20"/>
                <w:szCs w:val="20"/>
                <w:lang w:eastAsia="hr-HR"/>
              </w:rPr>
              <w:t>–</w:t>
            </w:r>
            <w:r w:rsidRPr="002509E8">
              <w:rPr>
                <w:rFonts w:asciiTheme="minorHAnsi" w:hAnsiTheme="minorHAnsi" w:cstheme="minorHAnsi"/>
                <w:sz w:val="20"/>
                <w:szCs w:val="20"/>
                <w:lang w:eastAsia="hr-HR"/>
              </w:rPr>
              <w:t xml:space="preserve"> pojedinačno</w:t>
            </w:r>
          </w:p>
          <w:p w14:paraId="533805F2" w14:textId="73F4A0E4" w:rsidR="009A68FE" w:rsidRPr="002509E8" w:rsidRDefault="009A68FE" w:rsidP="0090417F">
            <w:pPr>
              <w:rPr>
                <w:rFonts w:asciiTheme="minorHAnsi" w:hAnsiTheme="minorHAnsi" w:cstheme="minorHAnsi"/>
                <w:sz w:val="20"/>
                <w:szCs w:val="20"/>
                <w:lang w:eastAsia="hr-HR"/>
              </w:rPr>
            </w:pPr>
            <w:r>
              <w:rPr>
                <w:rFonts w:asciiTheme="minorHAnsi" w:hAnsiTheme="minorHAnsi" w:cstheme="minorHAnsi"/>
                <w:sz w:val="20"/>
                <w:szCs w:val="20"/>
                <w:lang w:eastAsia="hr-HR"/>
              </w:rPr>
              <w:t>Europsko prvenstvo + pripreme ( ciljani plasman me</w:t>
            </w:r>
            <w:r w:rsidR="00396795">
              <w:rPr>
                <w:rFonts w:asciiTheme="minorHAnsi" w:hAnsiTheme="minorHAnsi" w:cstheme="minorHAnsi"/>
                <w:sz w:val="20"/>
                <w:szCs w:val="20"/>
                <w:lang w:eastAsia="hr-HR"/>
              </w:rPr>
              <w:t>đu prvih 8)</w:t>
            </w:r>
          </w:p>
          <w:p w14:paraId="718BA3F3" w14:textId="77777777" w:rsidR="00DA7A1F" w:rsidRPr="002509E8" w:rsidRDefault="00DA7A1F" w:rsidP="00DA7A1F">
            <w:pPr>
              <w:shd w:val="clear" w:color="auto" w:fill="FFFFFF"/>
              <w:suppressAutoHyphens w:val="0"/>
              <w:jc w:val="both"/>
              <w:rPr>
                <w:rFonts w:asciiTheme="minorHAnsi" w:hAnsiTheme="minorHAnsi" w:cstheme="minorHAnsi"/>
                <w:color w:val="FF0000"/>
                <w:sz w:val="20"/>
                <w:szCs w:val="20"/>
                <w:lang w:eastAsia="hr-HR"/>
              </w:rPr>
            </w:pPr>
          </w:p>
          <w:p w14:paraId="718BA3F4" w14:textId="77777777" w:rsidR="00745796" w:rsidRPr="002509E8" w:rsidRDefault="00745796" w:rsidP="00FB1B9E">
            <w:pPr>
              <w:jc w:val="both"/>
              <w:rPr>
                <w:rFonts w:asciiTheme="minorHAnsi" w:hAnsiTheme="minorHAnsi" w:cstheme="minorHAnsi"/>
                <w:b/>
                <w:sz w:val="20"/>
                <w:szCs w:val="20"/>
              </w:rPr>
            </w:pPr>
            <w:r w:rsidRPr="002509E8">
              <w:rPr>
                <w:rFonts w:asciiTheme="minorHAnsi" w:hAnsiTheme="minorHAnsi" w:cstheme="minorHAnsi"/>
                <w:b/>
                <w:sz w:val="20"/>
                <w:szCs w:val="20"/>
              </w:rPr>
              <w:t>-------------------------</w:t>
            </w:r>
          </w:p>
          <w:p w14:paraId="718BA3F5" w14:textId="77777777" w:rsidR="00FB1B9E" w:rsidRPr="002509E8" w:rsidRDefault="00FB1B9E" w:rsidP="00FB1B9E">
            <w:pPr>
              <w:jc w:val="both"/>
              <w:rPr>
                <w:rFonts w:asciiTheme="minorHAnsi" w:hAnsiTheme="minorHAnsi" w:cstheme="minorHAnsi"/>
                <w:b/>
                <w:color w:val="FF0000"/>
                <w:sz w:val="20"/>
                <w:szCs w:val="20"/>
              </w:rPr>
            </w:pPr>
          </w:p>
          <w:p w14:paraId="718BA3F6" w14:textId="77777777" w:rsidR="00EF4D5A" w:rsidRPr="002509E8" w:rsidRDefault="00EF4D5A" w:rsidP="00FB1B9E">
            <w:pPr>
              <w:jc w:val="both"/>
              <w:rPr>
                <w:rFonts w:asciiTheme="minorHAnsi" w:hAnsiTheme="minorHAnsi" w:cstheme="minorHAnsi"/>
                <w:b/>
                <w:color w:val="FF0000"/>
                <w:sz w:val="20"/>
                <w:szCs w:val="20"/>
              </w:rPr>
            </w:pPr>
          </w:p>
          <w:p w14:paraId="718BA3F7" w14:textId="77777777" w:rsidR="00FB1B9E" w:rsidRPr="002509E8" w:rsidRDefault="00FB1B9E" w:rsidP="00FB1B9E">
            <w:pPr>
              <w:jc w:val="both"/>
              <w:rPr>
                <w:rFonts w:asciiTheme="minorHAnsi" w:hAnsiTheme="minorHAnsi" w:cstheme="minorHAnsi"/>
                <w:i/>
                <w:sz w:val="20"/>
                <w:szCs w:val="20"/>
              </w:rPr>
            </w:pPr>
            <w:r w:rsidRPr="002509E8">
              <w:rPr>
                <w:rFonts w:asciiTheme="minorHAnsi" w:hAnsiTheme="minorHAnsi" w:cstheme="minorHAnsi"/>
                <w:b/>
                <w:sz w:val="20"/>
                <w:szCs w:val="20"/>
              </w:rPr>
              <w:t xml:space="preserve">Kadeti </w:t>
            </w:r>
            <w:r w:rsidRPr="002509E8">
              <w:rPr>
                <w:rFonts w:asciiTheme="minorHAnsi" w:hAnsiTheme="minorHAnsi" w:cstheme="minorHAnsi"/>
                <w:i/>
                <w:sz w:val="20"/>
                <w:szCs w:val="20"/>
              </w:rPr>
              <w:t>(natjecanja nisu u financijskom prijedlogu HOO-a</w:t>
            </w:r>
            <w:r w:rsidR="00EF4D5A" w:rsidRPr="002509E8">
              <w:rPr>
                <w:rFonts w:asciiTheme="minorHAnsi" w:hAnsiTheme="minorHAnsi" w:cstheme="minorHAnsi"/>
                <w:i/>
                <w:sz w:val="20"/>
                <w:szCs w:val="20"/>
              </w:rPr>
              <w:t>, osim EP za kadete</w:t>
            </w:r>
            <w:r w:rsidRPr="002509E8">
              <w:rPr>
                <w:rFonts w:asciiTheme="minorHAnsi" w:hAnsiTheme="minorHAnsi" w:cstheme="minorHAnsi"/>
                <w:i/>
                <w:sz w:val="20"/>
                <w:szCs w:val="20"/>
              </w:rPr>
              <w:t>)</w:t>
            </w:r>
          </w:p>
          <w:p w14:paraId="718BA3F8" w14:textId="77777777" w:rsidR="00A47E29" w:rsidRPr="002509E8" w:rsidRDefault="00A47E29" w:rsidP="00F27458">
            <w:pPr>
              <w:numPr>
                <w:ilvl w:val="0"/>
                <w:numId w:val="10"/>
              </w:numPr>
              <w:rPr>
                <w:rFonts w:asciiTheme="minorHAnsi" w:hAnsiTheme="minorHAnsi" w:cstheme="minorHAnsi"/>
                <w:sz w:val="20"/>
                <w:szCs w:val="20"/>
              </w:rPr>
            </w:pPr>
          </w:p>
          <w:p w14:paraId="5B6C0DF1" w14:textId="77777777" w:rsidR="00E0706A" w:rsidRPr="00433374" w:rsidRDefault="00E0706A" w:rsidP="00E0706A">
            <w:pPr>
              <w:shd w:val="clear" w:color="auto" w:fill="FFFFFF"/>
              <w:rPr>
                <w:rFonts w:asciiTheme="minorHAnsi" w:hAnsiTheme="minorHAnsi" w:cstheme="minorHAnsi"/>
                <w:color w:val="222222"/>
                <w:sz w:val="20"/>
                <w:szCs w:val="20"/>
                <w:lang w:eastAsia="hr-HR"/>
              </w:rPr>
            </w:pPr>
            <w:r w:rsidRPr="00433374">
              <w:rPr>
                <w:rFonts w:asciiTheme="minorHAnsi" w:hAnsiTheme="minorHAnsi" w:cstheme="minorHAnsi"/>
                <w:color w:val="222222"/>
                <w:sz w:val="18"/>
                <w:szCs w:val="18"/>
                <w:lang w:eastAsia="hr-HR"/>
              </w:rPr>
              <w:t>1</w:t>
            </w:r>
            <w:r w:rsidRPr="00433374">
              <w:rPr>
                <w:rFonts w:asciiTheme="minorHAnsi" w:hAnsiTheme="minorHAnsi" w:cstheme="minorHAnsi"/>
                <w:color w:val="222222"/>
                <w:sz w:val="20"/>
                <w:szCs w:val="20"/>
                <w:lang w:eastAsia="hr-HR"/>
              </w:rPr>
              <w:t>. </w:t>
            </w:r>
            <w:r w:rsidRPr="00433374">
              <w:rPr>
                <w:rFonts w:asciiTheme="minorHAnsi" w:hAnsiTheme="minorHAnsi" w:cstheme="minorHAnsi"/>
                <w:b/>
                <w:bCs/>
                <w:color w:val="222222"/>
                <w:sz w:val="20"/>
                <w:szCs w:val="20"/>
                <w:lang w:eastAsia="hr-HR"/>
              </w:rPr>
              <w:t>Nation to nation U13</w:t>
            </w:r>
            <w:r w:rsidRPr="00433374">
              <w:rPr>
                <w:rFonts w:asciiTheme="minorHAnsi" w:hAnsiTheme="minorHAnsi" w:cstheme="minorHAnsi"/>
                <w:color w:val="222222"/>
                <w:sz w:val="20"/>
                <w:szCs w:val="20"/>
                <w:lang w:eastAsia="hr-HR"/>
              </w:rPr>
              <w:t> u Pečuhu - pripreme</w:t>
            </w:r>
          </w:p>
          <w:p w14:paraId="5B5FB2A3" w14:textId="707917E3" w:rsidR="00E0706A" w:rsidRPr="00433374" w:rsidRDefault="00E0706A" w:rsidP="00E0706A">
            <w:pPr>
              <w:shd w:val="clear" w:color="auto" w:fill="FFFFFF"/>
              <w:rPr>
                <w:rFonts w:asciiTheme="minorHAnsi" w:hAnsiTheme="minorHAnsi" w:cstheme="minorHAnsi"/>
                <w:color w:val="222222"/>
                <w:sz w:val="20"/>
                <w:szCs w:val="20"/>
                <w:lang w:eastAsia="hr-HR"/>
              </w:rPr>
            </w:pPr>
            <w:r w:rsidRPr="00433374">
              <w:rPr>
                <w:rFonts w:asciiTheme="minorHAnsi" w:hAnsiTheme="minorHAnsi" w:cstheme="minorHAnsi"/>
                <w:color w:val="222222"/>
                <w:sz w:val="20"/>
                <w:szCs w:val="20"/>
                <w:lang w:eastAsia="hr-HR"/>
              </w:rPr>
              <w:t>2. </w:t>
            </w:r>
            <w:r w:rsidRPr="00433374">
              <w:rPr>
                <w:rFonts w:asciiTheme="minorHAnsi" w:hAnsiTheme="minorHAnsi" w:cstheme="minorHAnsi"/>
                <w:b/>
                <w:bCs/>
                <w:color w:val="222222"/>
                <w:sz w:val="20"/>
                <w:szCs w:val="20"/>
                <w:lang w:eastAsia="hr-HR"/>
              </w:rPr>
              <w:t>Europsko prvenstvo 2024.</w:t>
            </w:r>
            <w:r w:rsidRPr="00433374">
              <w:rPr>
                <w:rFonts w:asciiTheme="minorHAnsi" w:hAnsiTheme="minorHAnsi" w:cstheme="minorHAnsi"/>
                <w:color w:val="222222"/>
                <w:sz w:val="20"/>
                <w:szCs w:val="20"/>
                <w:lang w:eastAsia="hr-HR"/>
              </w:rPr>
              <w:t> </w:t>
            </w:r>
            <w:r>
              <w:rPr>
                <w:rFonts w:asciiTheme="minorHAnsi" w:hAnsiTheme="minorHAnsi" w:cstheme="minorHAnsi"/>
                <w:color w:val="222222"/>
                <w:sz w:val="20"/>
                <w:szCs w:val="20"/>
                <w:lang w:eastAsia="hr-HR"/>
              </w:rPr>
              <w:t>+</w:t>
            </w:r>
            <w:r w:rsidRPr="00433374">
              <w:rPr>
                <w:rFonts w:asciiTheme="minorHAnsi" w:hAnsiTheme="minorHAnsi" w:cstheme="minorHAnsi"/>
                <w:color w:val="222222"/>
                <w:sz w:val="20"/>
                <w:szCs w:val="20"/>
                <w:lang w:eastAsia="hr-HR"/>
              </w:rPr>
              <w:t xml:space="preserve"> pripreme</w:t>
            </w:r>
          </w:p>
          <w:p w14:paraId="0154FA20" w14:textId="77777777" w:rsidR="00E0706A" w:rsidRPr="00433374" w:rsidRDefault="00E0706A" w:rsidP="00E0706A">
            <w:pPr>
              <w:shd w:val="clear" w:color="auto" w:fill="FFFFFF"/>
              <w:rPr>
                <w:rFonts w:asciiTheme="minorHAnsi" w:hAnsiTheme="minorHAnsi" w:cstheme="minorHAnsi"/>
                <w:color w:val="222222"/>
                <w:sz w:val="20"/>
                <w:szCs w:val="20"/>
                <w:lang w:eastAsia="hr-HR"/>
              </w:rPr>
            </w:pPr>
          </w:p>
          <w:p w14:paraId="340C481C" w14:textId="77777777" w:rsidR="00E0706A" w:rsidRPr="00433374" w:rsidRDefault="00E0706A" w:rsidP="00E0706A">
            <w:pPr>
              <w:shd w:val="clear" w:color="auto" w:fill="FFFFFF"/>
              <w:rPr>
                <w:rFonts w:asciiTheme="minorHAnsi" w:hAnsiTheme="minorHAnsi" w:cstheme="minorHAnsi"/>
                <w:color w:val="222222"/>
                <w:sz w:val="20"/>
                <w:szCs w:val="20"/>
                <w:lang w:eastAsia="hr-HR"/>
              </w:rPr>
            </w:pPr>
            <w:r w:rsidRPr="00433374">
              <w:rPr>
                <w:rFonts w:asciiTheme="minorHAnsi" w:hAnsiTheme="minorHAnsi" w:cstheme="minorHAnsi"/>
                <w:b/>
                <w:bCs/>
                <w:color w:val="222222"/>
                <w:sz w:val="20"/>
                <w:szCs w:val="20"/>
                <w:lang w:eastAsia="hr-HR"/>
              </w:rPr>
              <w:t>Odlazak na Youth turnire za tu dob do 13 i 15 godina na koje bi mogli ići kao ekipa i reprezentacija:</w:t>
            </w:r>
          </w:p>
          <w:p w14:paraId="563733A3" w14:textId="77777777" w:rsidR="00E0706A" w:rsidRPr="00433374" w:rsidRDefault="00E0706A" w:rsidP="00E0706A">
            <w:pPr>
              <w:shd w:val="clear" w:color="auto" w:fill="FFFFFF"/>
              <w:rPr>
                <w:rFonts w:asciiTheme="minorHAnsi" w:hAnsiTheme="minorHAnsi" w:cstheme="minorHAnsi"/>
                <w:color w:val="222222"/>
                <w:sz w:val="20"/>
                <w:szCs w:val="20"/>
                <w:lang w:eastAsia="hr-HR"/>
              </w:rPr>
            </w:pPr>
            <w:r w:rsidRPr="00433374">
              <w:rPr>
                <w:rFonts w:asciiTheme="minorHAnsi" w:hAnsiTheme="minorHAnsi" w:cstheme="minorHAnsi"/>
                <w:color w:val="222222"/>
                <w:sz w:val="20"/>
                <w:szCs w:val="20"/>
                <w:lang w:eastAsia="hr-HR"/>
              </w:rPr>
              <w:t>1. Bozner Frühling 2024</w:t>
            </w:r>
          </w:p>
          <w:p w14:paraId="1EC4D4EA" w14:textId="77777777" w:rsidR="00E0706A" w:rsidRPr="00433374" w:rsidRDefault="00E0706A" w:rsidP="00E0706A">
            <w:pPr>
              <w:shd w:val="clear" w:color="auto" w:fill="FFFFFF"/>
              <w:rPr>
                <w:rFonts w:asciiTheme="minorHAnsi" w:hAnsiTheme="minorHAnsi" w:cstheme="minorHAnsi"/>
                <w:color w:val="222222"/>
                <w:sz w:val="20"/>
                <w:szCs w:val="20"/>
                <w:lang w:eastAsia="hr-HR"/>
              </w:rPr>
            </w:pPr>
            <w:r w:rsidRPr="00433374">
              <w:rPr>
                <w:rFonts w:asciiTheme="minorHAnsi" w:hAnsiTheme="minorHAnsi" w:cstheme="minorHAnsi"/>
                <w:color w:val="222222"/>
                <w:sz w:val="20"/>
                <w:szCs w:val="20"/>
                <w:lang w:eastAsia="hr-HR"/>
              </w:rPr>
              <w:t>2. Friedrichshafen - Bodensee Jugendturnier 2024</w:t>
            </w:r>
          </w:p>
          <w:p w14:paraId="0028C4F7" w14:textId="77777777" w:rsidR="00E0706A" w:rsidRPr="00433374" w:rsidRDefault="00E0706A" w:rsidP="00E0706A">
            <w:pPr>
              <w:shd w:val="clear" w:color="auto" w:fill="FFFFFF"/>
              <w:rPr>
                <w:rFonts w:asciiTheme="minorHAnsi" w:hAnsiTheme="minorHAnsi" w:cstheme="minorHAnsi"/>
                <w:color w:val="222222"/>
                <w:sz w:val="20"/>
                <w:szCs w:val="20"/>
                <w:lang w:eastAsia="hr-HR"/>
              </w:rPr>
            </w:pPr>
            <w:r w:rsidRPr="00433374">
              <w:rPr>
                <w:rFonts w:asciiTheme="minorHAnsi" w:hAnsiTheme="minorHAnsi" w:cstheme="minorHAnsi"/>
                <w:color w:val="222222"/>
                <w:sz w:val="20"/>
                <w:szCs w:val="20"/>
                <w:lang w:eastAsia="hr-HR"/>
              </w:rPr>
              <w:t>3. Yonex Czech Youth International 2024 </w:t>
            </w:r>
          </w:p>
          <w:p w14:paraId="3718F4CC" w14:textId="77777777" w:rsidR="00E0706A" w:rsidRPr="00433374" w:rsidRDefault="00E0706A" w:rsidP="00E0706A">
            <w:pPr>
              <w:shd w:val="clear" w:color="auto" w:fill="FFFFFF"/>
              <w:rPr>
                <w:rFonts w:asciiTheme="minorHAnsi" w:hAnsiTheme="minorHAnsi" w:cstheme="minorHAnsi"/>
                <w:color w:val="222222"/>
                <w:sz w:val="20"/>
                <w:szCs w:val="20"/>
                <w:lang w:eastAsia="hr-HR"/>
              </w:rPr>
            </w:pPr>
            <w:r w:rsidRPr="00433374">
              <w:rPr>
                <w:rFonts w:asciiTheme="minorHAnsi" w:hAnsiTheme="minorHAnsi" w:cstheme="minorHAnsi"/>
                <w:color w:val="222222"/>
                <w:sz w:val="20"/>
                <w:szCs w:val="20"/>
                <w:lang w:eastAsia="hr-HR"/>
              </w:rPr>
              <w:t>6. Adria Youth international 2024</w:t>
            </w:r>
          </w:p>
          <w:p w14:paraId="5374115F" w14:textId="77777777" w:rsidR="00E0706A" w:rsidRPr="00433374" w:rsidRDefault="00E0706A" w:rsidP="00E0706A">
            <w:pPr>
              <w:shd w:val="clear" w:color="auto" w:fill="FFFFFF"/>
              <w:rPr>
                <w:rFonts w:asciiTheme="minorHAnsi" w:hAnsiTheme="minorHAnsi" w:cstheme="minorHAnsi"/>
                <w:color w:val="222222"/>
                <w:sz w:val="20"/>
                <w:szCs w:val="20"/>
                <w:lang w:eastAsia="hr-HR"/>
              </w:rPr>
            </w:pPr>
            <w:r w:rsidRPr="00433374">
              <w:rPr>
                <w:rFonts w:asciiTheme="minorHAnsi" w:hAnsiTheme="minorHAnsi" w:cstheme="minorHAnsi"/>
                <w:color w:val="222222"/>
                <w:sz w:val="20"/>
                <w:szCs w:val="20"/>
                <w:lang w:eastAsia="hr-HR"/>
              </w:rPr>
              <w:t>7. TEM International 2024</w:t>
            </w:r>
          </w:p>
          <w:p w14:paraId="26CB5AE1" w14:textId="77777777" w:rsidR="00E0706A" w:rsidRPr="00433374" w:rsidRDefault="00E0706A" w:rsidP="00E0706A">
            <w:pPr>
              <w:shd w:val="clear" w:color="auto" w:fill="FFFFFF"/>
              <w:rPr>
                <w:rFonts w:asciiTheme="minorHAnsi" w:hAnsiTheme="minorHAnsi" w:cstheme="minorHAnsi"/>
                <w:color w:val="222222"/>
                <w:sz w:val="20"/>
                <w:szCs w:val="20"/>
                <w:lang w:eastAsia="hr-HR"/>
              </w:rPr>
            </w:pPr>
            <w:r w:rsidRPr="00433374">
              <w:rPr>
                <w:rFonts w:asciiTheme="minorHAnsi" w:hAnsiTheme="minorHAnsi" w:cstheme="minorHAnsi"/>
                <w:color w:val="222222"/>
                <w:sz w:val="20"/>
                <w:szCs w:val="20"/>
                <w:lang w:eastAsia="hr-HR"/>
              </w:rPr>
              <w:t>8. Medvode Cup 2024</w:t>
            </w:r>
          </w:p>
          <w:p w14:paraId="626A3CC2" w14:textId="77777777" w:rsidR="00E0706A" w:rsidRPr="00433374" w:rsidRDefault="00E0706A" w:rsidP="00E0706A">
            <w:pPr>
              <w:shd w:val="clear" w:color="auto" w:fill="FFFFFF"/>
              <w:rPr>
                <w:rFonts w:asciiTheme="minorHAnsi" w:hAnsiTheme="minorHAnsi" w:cstheme="minorHAnsi"/>
                <w:color w:val="222222"/>
                <w:sz w:val="20"/>
                <w:szCs w:val="20"/>
                <w:lang w:eastAsia="hr-HR"/>
              </w:rPr>
            </w:pPr>
            <w:r w:rsidRPr="00433374">
              <w:rPr>
                <w:rFonts w:asciiTheme="minorHAnsi" w:hAnsiTheme="minorHAnsi" w:cstheme="minorHAnsi"/>
                <w:color w:val="222222"/>
                <w:sz w:val="20"/>
                <w:szCs w:val="20"/>
                <w:lang w:eastAsia="hr-HR"/>
              </w:rPr>
              <w:t>9. Nation to nation U15, 2024 </w:t>
            </w:r>
          </w:p>
          <w:p w14:paraId="20A9C235" w14:textId="77777777" w:rsidR="00E0706A" w:rsidRPr="00433374" w:rsidRDefault="00E0706A" w:rsidP="00E0706A">
            <w:pPr>
              <w:shd w:val="clear" w:color="auto" w:fill="FFFFFF"/>
              <w:rPr>
                <w:rFonts w:asciiTheme="minorHAnsi" w:hAnsiTheme="minorHAnsi" w:cstheme="minorHAnsi"/>
                <w:color w:val="222222"/>
                <w:sz w:val="20"/>
                <w:szCs w:val="20"/>
                <w:lang w:eastAsia="hr-HR"/>
              </w:rPr>
            </w:pPr>
          </w:p>
          <w:p w14:paraId="718BA3FD" w14:textId="2B8C3C07" w:rsidR="0070248B" w:rsidRPr="00E0706A" w:rsidRDefault="00E0706A" w:rsidP="00E0706A">
            <w:pPr>
              <w:jc w:val="both"/>
              <w:rPr>
                <w:rFonts w:asciiTheme="minorHAnsi" w:hAnsiTheme="minorHAnsi" w:cstheme="minorHAnsi"/>
                <w:color w:val="FF0000"/>
                <w:sz w:val="16"/>
                <w:szCs w:val="16"/>
              </w:rPr>
            </w:pPr>
            <w:r w:rsidRPr="00433374">
              <w:rPr>
                <w:rFonts w:asciiTheme="minorHAnsi" w:hAnsiTheme="minorHAnsi" w:cstheme="minorHAnsi"/>
                <w:b/>
                <w:bCs/>
                <w:color w:val="222222"/>
                <w:sz w:val="20"/>
                <w:szCs w:val="20"/>
                <w:lang w:eastAsia="hr-HR"/>
              </w:rPr>
              <w:t>Mini kampove</w:t>
            </w:r>
            <w:r w:rsidRPr="00433374">
              <w:rPr>
                <w:rFonts w:asciiTheme="minorHAnsi" w:hAnsiTheme="minorHAnsi" w:cstheme="minorHAnsi"/>
                <w:color w:val="222222"/>
                <w:sz w:val="20"/>
                <w:szCs w:val="20"/>
                <w:lang w:eastAsia="hr-HR"/>
              </w:rPr>
              <w:t> radio bih u dogovoru sa klubovima u nekoliko gradova, bili bi u gradovima u kojima se trenutno najviše radi sa djecom</w:t>
            </w:r>
          </w:p>
          <w:p w14:paraId="718BA3FE" w14:textId="77777777" w:rsidR="00CF0EB8" w:rsidRPr="00E0706A" w:rsidRDefault="00CF0EB8" w:rsidP="00FB1B9E">
            <w:pPr>
              <w:jc w:val="both"/>
              <w:rPr>
                <w:rFonts w:asciiTheme="minorHAnsi" w:hAnsiTheme="minorHAnsi" w:cstheme="minorHAnsi"/>
                <w:color w:val="FF0000"/>
                <w:sz w:val="22"/>
                <w:szCs w:val="22"/>
              </w:rPr>
            </w:pPr>
          </w:p>
          <w:p w14:paraId="718BA3FF" w14:textId="77777777" w:rsidR="00FB1B9E" w:rsidRPr="002509E8" w:rsidRDefault="00FB1B9E" w:rsidP="00FB1B9E">
            <w:pPr>
              <w:jc w:val="both"/>
              <w:rPr>
                <w:rFonts w:asciiTheme="minorHAnsi" w:hAnsiTheme="minorHAnsi" w:cstheme="minorHAnsi"/>
                <w:color w:val="FF0000"/>
                <w:sz w:val="20"/>
                <w:szCs w:val="20"/>
              </w:rPr>
            </w:pPr>
          </w:p>
          <w:p w14:paraId="718BA400" w14:textId="77777777" w:rsidR="00FB1B9E" w:rsidRPr="002509E8" w:rsidRDefault="00FB1B9E" w:rsidP="00FB1B9E">
            <w:pPr>
              <w:shd w:val="clear" w:color="auto" w:fill="FFFFFF"/>
              <w:suppressAutoHyphens w:val="0"/>
              <w:jc w:val="both"/>
              <w:rPr>
                <w:rFonts w:asciiTheme="minorHAnsi" w:hAnsiTheme="minorHAnsi" w:cstheme="minorHAnsi"/>
                <w:b/>
                <w:color w:val="FF0000"/>
                <w:sz w:val="20"/>
                <w:szCs w:val="20"/>
              </w:rPr>
            </w:pPr>
          </w:p>
          <w:p w14:paraId="718BA401" w14:textId="77777777" w:rsidR="00FB1B9E" w:rsidRPr="002509E8" w:rsidRDefault="00FB1B9E" w:rsidP="00FB1B9E">
            <w:pPr>
              <w:shd w:val="clear" w:color="auto" w:fill="FFFFFF"/>
              <w:suppressAutoHyphens w:val="0"/>
              <w:jc w:val="both"/>
              <w:rPr>
                <w:rFonts w:asciiTheme="minorHAnsi" w:hAnsiTheme="minorHAnsi" w:cstheme="minorHAnsi"/>
                <w:color w:val="FF0000"/>
                <w:sz w:val="20"/>
                <w:szCs w:val="20"/>
              </w:rPr>
            </w:pPr>
          </w:p>
          <w:p w14:paraId="718BA402" w14:textId="77777777" w:rsidR="00FB1B9E" w:rsidRPr="002509E8" w:rsidRDefault="00FB1B9E" w:rsidP="00FB1B9E">
            <w:pPr>
              <w:rPr>
                <w:rFonts w:asciiTheme="minorHAnsi" w:hAnsiTheme="minorHAnsi" w:cstheme="minorHAnsi"/>
                <w:color w:val="FF0000"/>
                <w:sz w:val="20"/>
                <w:szCs w:val="20"/>
              </w:rPr>
            </w:pPr>
          </w:p>
        </w:tc>
      </w:tr>
      <w:tr w:rsidR="00FB1B9E" w:rsidRPr="006606AB" w14:paraId="718BA407" w14:textId="77777777" w:rsidTr="1EAA49D5">
        <w:tc>
          <w:tcPr>
            <w:tcW w:w="9170" w:type="dxa"/>
            <w:gridSpan w:val="2"/>
            <w:shd w:val="clear" w:color="auto" w:fill="auto"/>
          </w:tcPr>
          <w:p w14:paraId="718BA404" w14:textId="77777777" w:rsidR="00FB1B9E" w:rsidRPr="006606AB" w:rsidRDefault="00FB1B9E" w:rsidP="009555ED">
            <w:pPr>
              <w:jc w:val="center"/>
              <w:rPr>
                <w:rFonts w:ascii="Calibri" w:hAnsi="Calibri" w:cs="Calibri"/>
                <w:sz w:val="20"/>
                <w:szCs w:val="20"/>
              </w:rPr>
            </w:pPr>
          </w:p>
          <w:p w14:paraId="718BA405" w14:textId="77777777" w:rsidR="00FB1B9E" w:rsidRPr="006606AB" w:rsidRDefault="00FB1B9E" w:rsidP="009555ED">
            <w:pPr>
              <w:jc w:val="center"/>
              <w:rPr>
                <w:rFonts w:ascii="Calibri" w:hAnsi="Calibri" w:cs="Calibri"/>
                <w:b/>
                <w:sz w:val="20"/>
                <w:szCs w:val="20"/>
              </w:rPr>
            </w:pPr>
            <w:r w:rsidRPr="006606AB">
              <w:rPr>
                <w:rFonts w:ascii="Calibri" w:hAnsi="Calibri" w:cs="Calibri"/>
                <w:b/>
                <w:sz w:val="20"/>
                <w:szCs w:val="20"/>
              </w:rPr>
              <w:t>4. STRUČNI RAD</w:t>
            </w:r>
          </w:p>
          <w:p w14:paraId="718BA406" w14:textId="77777777" w:rsidR="00FB1B9E" w:rsidRPr="006606AB" w:rsidRDefault="00FB1B9E" w:rsidP="009555ED">
            <w:pPr>
              <w:jc w:val="center"/>
              <w:rPr>
                <w:rFonts w:ascii="Calibri" w:hAnsi="Calibri" w:cs="Calibri"/>
                <w:sz w:val="20"/>
                <w:szCs w:val="20"/>
              </w:rPr>
            </w:pPr>
          </w:p>
        </w:tc>
      </w:tr>
      <w:tr w:rsidR="00C00A3F" w:rsidRPr="006606AB" w14:paraId="718BA4FA" w14:textId="77777777" w:rsidTr="1EAA49D5">
        <w:tc>
          <w:tcPr>
            <w:tcW w:w="4615" w:type="dxa"/>
            <w:shd w:val="clear" w:color="auto" w:fill="auto"/>
          </w:tcPr>
          <w:p w14:paraId="718BA408" w14:textId="77777777" w:rsidR="00C00A3F" w:rsidRPr="006606AB" w:rsidRDefault="00C00A3F" w:rsidP="00C00A3F">
            <w:pPr>
              <w:rPr>
                <w:rFonts w:ascii="Calibri" w:hAnsi="Calibri" w:cs="Calibri"/>
                <w:sz w:val="20"/>
                <w:szCs w:val="20"/>
              </w:rPr>
            </w:pPr>
          </w:p>
          <w:p w14:paraId="718BA409" w14:textId="77777777" w:rsidR="00C00A3F" w:rsidRPr="006606AB" w:rsidRDefault="00C00A3F" w:rsidP="00C00A3F">
            <w:pPr>
              <w:rPr>
                <w:rFonts w:ascii="Calibri" w:hAnsi="Calibri" w:cs="Calibri"/>
                <w:sz w:val="20"/>
                <w:szCs w:val="20"/>
              </w:rPr>
            </w:pPr>
            <w:r w:rsidRPr="006606AB">
              <w:rPr>
                <w:rFonts w:ascii="Calibri" w:hAnsi="Calibri" w:cs="Calibri"/>
                <w:sz w:val="20"/>
                <w:szCs w:val="20"/>
              </w:rPr>
              <w:t>Nacionalni centar pod organizacijskim i financijskim nadzorom Saveza, sa sljedećim programom</w:t>
            </w:r>
          </w:p>
          <w:p w14:paraId="718BA40A" w14:textId="77777777" w:rsidR="00C00A3F" w:rsidRPr="006606AB" w:rsidRDefault="00C00A3F" w:rsidP="00C00A3F">
            <w:pPr>
              <w:numPr>
                <w:ilvl w:val="0"/>
                <w:numId w:val="10"/>
              </w:numPr>
              <w:rPr>
                <w:rFonts w:ascii="Calibri" w:hAnsi="Calibri" w:cs="Calibri"/>
                <w:sz w:val="20"/>
                <w:szCs w:val="20"/>
              </w:rPr>
            </w:pPr>
            <w:r w:rsidRPr="006606AB">
              <w:rPr>
                <w:rFonts w:ascii="Calibri" w:hAnsi="Calibri" w:cs="Calibri"/>
                <w:sz w:val="20"/>
                <w:szCs w:val="20"/>
              </w:rPr>
              <w:t>Rad pod vodstvom stranog trenera uz suradnju domaćih</w:t>
            </w:r>
          </w:p>
          <w:p w14:paraId="718BA40B" w14:textId="77777777" w:rsidR="00C00A3F" w:rsidRPr="006606AB" w:rsidRDefault="00C00A3F" w:rsidP="00C00A3F">
            <w:pPr>
              <w:numPr>
                <w:ilvl w:val="0"/>
                <w:numId w:val="10"/>
              </w:numPr>
              <w:rPr>
                <w:rFonts w:ascii="Calibri" w:hAnsi="Calibri" w:cs="Calibri"/>
                <w:sz w:val="20"/>
                <w:szCs w:val="20"/>
              </w:rPr>
            </w:pPr>
            <w:r w:rsidRPr="006606AB">
              <w:rPr>
                <w:rFonts w:ascii="Calibri" w:hAnsi="Calibri" w:cs="Calibri"/>
                <w:sz w:val="20"/>
                <w:szCs w:val="20"/>
              </w:rPr>
              <w:t xml:space="preserve">Povezivanje seniorske i juniorske reprezentacije </w:t>
            </w:r>
          </w:p>
          <w:p w14:paraId="718BA40C" w14:textId="77777777" w:rsidR="00C00A3F" w:rsidRPr="006606AB" w:rsidRDefault="00C00A3F" w:rsidP="00C00A3F">
            <w:pPr>
              <w:numPr>
                <w:ilvl w:val="0"/>
                <w:numId w:val="10"/>
              </w:numPr>
              <w:rPr>
                <w:rFonts w:ascii="Calibri" w:hAnsi="Calibri" w:cs="Calibri"/>
                <w:sz w:val="20"/>
                <w:szCs w:val="20"/>
              </w:rPr>
            </w:pPr>
            <w:r w:rsidRPr="006606AB">
              <w:rPr>
                <w:rFonts w:ascii="Calibri" w:hAnsi="Calibri" w:cs="Calibri"/>
                <w:sz w:val="20"/>
                <w:szCs w:val="20"/>
              </w:rPr>
              <w:t xml:space="preserve">Priključenje kadetske reprezentacije </w:t>
            </w:r>
          </w:p>
          <w:p w14:paraId="718BA40D" w14:textId="77777777" w:rsidR="00C00A3F" w:rsidRPr="006606AB" w:rsidRDefault="00C00A3F" w:rsidP="00C00A3F">
            <w:pPr>
              <w:numPr>
                <w:ilvl w:val="0"/>
                <w:numId w:val="10"/>
              </w:numPr>
              <w:rPr>
                <w:rFonts w:ascii="Calibri" w:hAnsi="Calibri" w:cs="Calibri"/>
                <w:sz w:val="20"/>
                <w:szCs w:val="20"/>
              </w:rPr>
            </w:pPr>
            <w:r w:rsidRPr="006606AB">
              <w:rPr>
                <w:rFonts w:ascii="Calibri" w:hAnsi="Calibri" w:cs="Calibri"/>
                <w:sz w:val="20"/>
                <w:szCs w:val="20"/>
              </w:rPr>
              <w:t>Provođenje priprema reprezentacije</w:t>
            </w:r>
          </w:p>
          <w:p w14:paraId="718BA40E" w14:textId="77777777" w:rsidR="00C00A3F" w:rsidRPr="006606AB" w:rsidRDefault="00C00A3F" w:rsidP="00C00A3F">
            <w:pPr>
              <w:rPr>
                <w:rFonts w:ascii="Calibri" w:hAnsi="Calibri" w:cs="Calibri"/>
                <w:sz w:val="20"/>
                <w:szCs w:val="20"/>
              </w:rPr>
            </w:pPr>
          </w:p>
          <w:p w14:paraId="718BA40F" w14:textId="77777777" w:rsidR="00C00A3F" w:rsidRPr="006606AB" w:rsidRDefault="00C00A3F" w:rsidP="00C00A3F">
            <w:pPr>
              <w:rPr>
                <w:rFonts w:ascii="Calibri" w:hAnsi="Calibri" w:cs="Calibri"/>
                <w:b/>
                <w:sz w:val="20"/>
                <w:szCs w:val="20"/>
                <w:u w:val="single"/>
              </w:rPr>
            </w:pPr>
            <w:r w:rsidRPr="006606AB">
              <w:rPr>
                <w:rFonts w:ascii="Calibri" w:hAnsi="Calibri" w:cs="Calibri"/>
                <w:b/>
                <w:sz w:val="20"/>
                <w:szCs w:val="20"/>
                <w:u w:val="single"/>
              </w:rPr>
              <w:t>4.1. Treneri</w:t>
            </w:r>
          </w:p>
          <w:p w14:paraId="718BA410" w14:textId="77777777" w:rsidR="00C00A3F" w:rsidRPr="006606AB" w:rsidRDefault="00C00A3F" w:rsidP="00C00A3F">
            <w:pPr>
              <w:rPr>
                <w:rFonts w:ascii="Calibri" w:hAnsi="Calibri" w:cs="Calibri"/>
                <w:sz w:val="20"/>
                <w:szCs w:val="20"/>
              </w:rPr>
            </w:pPr>
            <w:r w:rsidRPr="006606AB">
              <w:rPr>
                <w:rFonts w:ascii="Calibri" w:hAnsi="Calibri" w:cs="Calibri"/>
                <w:sz w:val="20"/>
                <w:szCs w:val="20"/>
              </w:rPr>
              <w:t>- Edukacija barem jedne generacije trenera (novih trenera) kroz verificirani program osposobljavanja na Hrvatskom institutu za kineziologiju na KIF-u u Zagrebu, ili ostalih ustanova za obrazovanje koje imaju verificirani program.</w:t>
            </w:r>
          </w:p>
          <w:p w14:paraId="718BA411" w14:textId="77777777" w:rsidR="00C00A3F" w:rsidRPr="006606AB" w:rsidRDefault="00C00A3F" w:rsidP="00C00A3F">
            <w:pPr>
              <w:rPr>
                <w:rFonts w:ascii="Calibri" w:hAnsi="Calibri" w:cs="Calibri"/>
                <w:sz w:val="20"/>
                <w:szCs w:val="20"/>
              </w:rPr>
            </w:pPr>
            <w:r w:rsidRPr="006606AB">
              <w:rPr>
                <w:rFonts w:ascii="Calibri" w:hAnsi="Calibri" w:cs="Calibri"/>
                <w:sz w:val="20"/>
                <w:szCs w:val="20"/>
              </w:rPr>
              <w:t>- Kontinuirana edukacija kroz:</w:t>
            </w:r>
          </w:p>
          <w:p w14:paraId="718BA412" w14:textId="77777777" w:rsidR="00C00A3F" w:rsidRPr="006606AB" w:rsidRDefault="00C00A3F" w:rsidP="00C00A3F">
            <w:pPr>
              <w:numPr>
                <w:ilvl w:val="0"/>
                <w:numId w:val="16"/>
              </w:numPr>
              <w:rPr>
                <w:rFonts w:ascii="Calibri" w:hAnsi="Calibri" w:cs="Calibri"/>
                <w:sz w:val="20"/>
                <w:szCs w:val="20"/>
              </w:rPr>
            </w:pPr>
            <w:r w:rsidRPr="006606AB">
              <w:rPr>
                <w:rFonts w:ascii="Calibri" w:hAnsi="Calibri" w:cs="Calibri"/>
                <w:sz w:val="20"/>
                <w:szCs w:val="20"/>
              </w:rPr>
              <w:t xml:space="preserve">Coach level 1 (BWF) - održati barem jedan tečaj u dvije godine, za trenere kroz njihovo </w:t>
            </w:r>
            <w:r w:rsidRPr="006606AB">
              <w:rPr>
                <w:rFonts w:ascii="Calibri" w:hAnsi="Calibri" w:cs="Calibri"/>
                <w:sz w:val="20"/>
                <w:szCs w:val="20"/>
              </w:rPr>
              <w:lastRenderedPageBreak/>
              <w:t>dodatno usavršavanje (treneri koji već imaju neko prediskustvo)</w:t>
            </w:r>
          </w:p>
          <w:p w14:paraId="718BA413" w14:textId="77777777" w:rsidR="00C00A3F" w:rsidRPr="006606AB" w:rsidRDefault="00C00A3F" w:rsidP="00C00A3F">
            <w:pPr>
              <w:numPr>
                <w:ilvl w:val="0"/>
                <w:numId w:val="16"/>
              </w:numPr>
              <w:rPr>
                <w:rFonts w:ascii="Calibri" w:hAnsi="Calibri" w:cs="Calibri"/>
                <w:sz w:val="20"/>
                <w:szCs w:val="20"/>
              </w:rPr>
            </w:pPr>
            <w:r w:rsidRPr="006606AB">
              <w:rPr>
                <w:rFonts w:ascii="Calibri" w:hAnsi="Calibri" w:cs="Calibri"/>
                <w:sz w:val="20"/>
                <w:szCs w:val="20"/>
              </w:rPr>
              <w:t>Podržati odnosno slati naše vrhunske trenere na daljnja usavršavanja kroz programe Badminton Europe i Badminton World Federation (Summer school – projekti, Coach level 1 i 2 seminari i sl.)</w:t>
            </w:r>
          </w:p>
          <w:p w14:paraId="718BA414" w14:textId="77777777" w:rsidR="00C00A3F" w:rsidRPr="006606AB" w:rsidRDefault="00C00A3F" w:rsidP="00C00A3F">
            <w:pPr>
              <w:numPr>
                <w:ilvl w:val="0"/>
                <w:numId w:val="16"/>
              </w:numPr>
              <w:rPr>
                <w:rFonts w:ascii="Calibri" w:hAnsi="Calibri" w:cs="Calibri"/>
                <w:sz w:val="20"/>
                <w:szCs w:val="20"/>
              </w:rPr>
            </w:pPr>
            <w:r w:rsidRPr="006606AB">
              <w:rPr>
                <w:rFonts w:ascii="Calibri" w:hAnsi="Calibri" w:cs="Calibri"/>
                <w:sz w:val="20"/>
                <w:szCs w:val="20"/>
              </w:rPr>
              <w:t>Organizirati trenersku udrugu badmintonskih trenera i učitelja koja bi skrbila o daljnjem unapređivanju struke.</w:t>
            </w:r>
          </w:p>
          <w:p w14:paraId="718BA415" w14:textId="77777777" w:rsidR="00C00A3F" w:rsidRPr="006606AB" w:rsidRDefault="00C00A3F" w:rsidP="00C00A3F">
            <w:pPr>
              <w:rPr>
                <w:rFonts w:ascii="Calibri" w:hAnsi="Calibri" w:cs="Calibri"/>
                <w:sz w:val="20"/>
                <w:szCs w:val="20"/>
              </w:rPr>
            </w:pPr>
          </w:p>
          <w:p w14:paraId="718BA416" w14:textId="77777777" w:rsidR="00C00A3F" w:rsidRPr="006606AB" w:rsidRDefault="00C00A3F" w:rsidP="00C00A3F">
            <w:pPr>
              <w:rPr>
                <w:rFonts w:ascii="Calibri" w:hAnsi="Calibri" w:cs="Calibri"/>
                <w:sz w:val="20"/>
                <w:szCs w:val="20"/>
              </w:rPr>
            </w:pPr>
            <w:r w:rsidRPr="006606AB">
              <w:rPr>
                <w:rFonts w:ascii="Calibri" w:hAnsi="Calibri" w:cs="Calibri"/>
                <w:sz w:val="20"/>
                <w:szCs w:val="20"/>
              </w:rPr>
              <w:t>- Edukacija nastavnika TZK osnovnih i srednjih škola kroz program Shuttle Time, sukladno iskazanom interesu – sa ciljem obuhvatiti veći dio regija u Hrvatskoj (pogotovo gdje do sada nisu još održani seminari, a postoje organizirani badmintonski klubovi)</w:t>
            </w:r>
          </w:p>
          <w:p w14:paraId="718BA417" w14:textId="77777777" w:rsidR="00C00A3F" w:rsidRPr="006606AB" w:rsidRDefault="00C00A3F" w:rsidP="00C00A3F">
            <w:pPr>
              <w:rPr>
                <w:rFonts w:ascii="Calibri" w:hAnsi="Calibri" w:cs="Calibri"/>
                <w:sz w:val="20"/>
                <w:szCs w:val="20"/>
              </w:rPr>
            </w:pPr>
          </w:p>
          <w:p w14:paraId="718BA418" w14:textId="77777777" w:rsidR="00C00A3F" w:rsidRPr="006606AB" w:rsidRDefault="00C00A3F" w:rsidP="00C00A3F">
            <w:pPr>
              <w:rPr>
                <w:rFonts w:ascii="Calibri" w:hAnsi="Calibri" w:cs="Calibri"/>
                <w:sz w:val="20"/>
                <w:szCs w:val="20"/>
              </w:rPr>
            </w:pPr>
          </w:p>
          <w:p w14:paraId="718BA419" w14:textId="77777777" w:rsidR="00C00A3F" w:rsidRPr="006606AB" w:rsidRDefault="00C00A3F" w:rsidP="00C00A3F">
            <w:pPr>
              <w:rPr>
                <w:rFonts w:ascii="Calibri" w:hAnsi="Calibri" w:cs="Calibri"/>
                <w:sz w:val="20"/>
                <w:szCs w:val="20"/>
              </w:rPr>
            </w:pPr>
          </w:p>
          <w:p w14:paraId="718BA41A" w14:textId="77777777" w:rsidR="00C00A3F" w:rsidRPr="006606AB" w:rsidRDefault="00C00A3F" w:rsidP="00C00A3F">
            <w:pPr>
              <w:rPr>
                <w:rFonts w:ascii="Calibri" w:hAnsi="Calibri" w:cs="Calibri"/>
                <w:sz w:val="20"/>
                <w:szCs w:val="20"/>
              </w:rPr>
            </w:pPr>
          </w:p>
          <w:p w14:paraId="718BA41B" w14:textId="77777777" w:rsidR="00C00A3F" w:rsidRPr="006606AB" w:rsidRDefault="00C00A3F" w:rsidP="00C00A3F">
            <w:pPr>
              <w:rPr>
                <w:rFonts w:ascii="Calibri" w:hAnsi="Calibri" w:cs="Calibri"/>
                <w:sz w:val="20"/>
                <w:szCs w:val="20"/>
              </w:rPr>
            </w:pPr>
          </w:p>
          <w:p w14:paraId="718BA41C" w14:textId="77777777" w:rsidR="00C00A3F" w:rsidRPr="006606AB" w:rsidRDefault="00C00A3F" w:rsidP="00C00A3F">
            <w:pPr>
              <w:rPr>
                <w:rFonts w:ascii="Calibri" w:hAnsi="Calibri" w:cs="Calibri"/>
                <w:sz w:val="20"/>
                <w:szCs w:val="20"/>
              </w:rPr>
            </w:pPr>
          </w:p>
          <w:p w14:paraId="718BA41D" w14:textId="77777777" w:rsidR="00C00A3F" w:rsidRPr="006606AB" w:rsidRDefault="00C00A3F" w:rsidP="00C00A3F">
            <w:pPr>
              <w:rPr>
                <w:rFonts w:ascii="Calibri" w:hAnsi="Calibri" w:cs="Calibri"/>
                <w:sz w:val="20"/>
                <w:szCs w:val="20"/>
              </w:rPr>
            </w:pPr>
          </w:p>
          <w:p w14:paraId="718BA41E" w14:textId="77777777" w:rsidR="00CB5050" w:rsidRPr="006606AB" w:rsidRDefault="00CB5050" w:rsidP="00C00A3F">
            <w:pPr>
              <w:rPr>
                <w:rFonts w:ascii="Calibri" w:hAnsi="Calibri" w:cs="Calibri"/>
                <w:b/>
                <w:sz w:val="20"/>
                <w:szCs w:val="20"/>
              </w:rPr>
            </w:pPr>
          </w:p>
          <w:p w14:paraId="718BA41F" w14:textId="77777777" w:rsidR="00CB5050" w:rsidRPr="006606AB" w:rsidRDefault="00CB5050" w:rsidP="00C00A3F">
            <w:pPr>
              <w:rPr>
                <w:rFonts w:ascii="Calibri" w:hAnsi="Calibri" w:cs="Calibri"/>
                <w:b/>
                <w:sz w:val="20"/>
                <w:szCs w:val="20"/>
              </w:rPr>
            </w:pPr>
          </w:p>
          <w:p w14:paraId="718BA420" w14:textId="77777777" w:rsidR="00CB5050" w:rsidRPr="006606AB" w:rsidRDefault="00CB5050" w:rsidP="00C00A3F">
            <w:pPr>
              <w:rPr>
                <w:rFonts w:ascii="Calibri" w:hAnsi="Calibri" w:cs="Calibri"/>
                <w:b/>
                <w:sz w:val="20"/>
                <w:szCs w:val="20"/>
              </w:rPr>
            </w:pPr>
          </w:p>
          <w:p w14:paraId="718BA421" w14:textId="77777777" w:rsidR="00CB5050" w:rsidRPr="006606AB" w:rsidRDefault="00CB5050" w:rsidP="00C00A3F">
            <w:pPr>
              <w:rPr>
                <w:rFonts w:ascii="Calibri" w:hAnsi="Calibri" w:cs="Calibri"/>
                <w:b/>
                <w:sz w:val="20"/>
                <w:szCs w:val="20"/>
              </w:rPr>
            </w:pPr>
          </w:p>
          <w:p w14:paraId="718BA422" w14:textId="77777777" w:rsidR="00CB5050" w:rsidRPr="006606AB" w:rsidRDefault="00CB5050" w:rsidP="00C00A3F">
            <w:pPr>
              <w:rPr>
                <w:rFonts w:ascii="Calibri" w:hAnsi="Calibri" w:cs="Calibri"/>
                <w:b/>
                <w:sz w:val="20"/>
                <w:szCs w:val="20"/>
              </w:rPr>
            </w:pPr>
          </w:p>
          <w:p w14:paraId="718BA423" w14:textId="77777777" w:rsidR="00CB5050" w:rsidRPr="006606AB" w:rsidRDefault="00CB5050" w:rsidP="00C00A3F">
            <w:pPr>
              <w:rPr>
                <w:rFonts w:ascii="Calibri" w:hAnsi="Calibri" w:cs="Calibri"/>
                <w:b/>
                <w:sz w:val="20"/>
                <w:szCs w:val="20"/>
              </w:rPr>
            </w:pPr>
          </w:p>
          <w:p w14:paraId="718BA424" w14:textId="77777777" w:rsidR="00CB5050" w:rsidRPr="006606AB" w:rsidRDefault="00CB5050" w:rsidP="00C00A3F">
            <w:pPr>
              <w:rPr>
                <w:rFonts w:ascii="Calibri" w:hAnsi="Calibri" w:cs="Calibri"/>
                <w:b/>
                <w:sz w:val="20"/>
                <w:szCs w:val="20"/>
              </w:rPr>
            </w:pPr>
          </w:p>
          <w:p w14:paraId="718BA425" w14:textId="77777777" w:rsidR="00CB5050" w:rsidRPr="006606AB" w:rsidRDefault="00CB5050" w:rsidP="00C00A3F">
            <w:pPr>
              <w:rPr>
                <w:rFonts w:ascii="Calibri" w:hAnsi="Calibri" w:cs="Calibri"/>
                <w:b/>
                <w:sz w:val="20"/>
                <w:szCs w:val="20"/>
              </w:rPr>
            </w:pPr>
          </w:p>
          <w:p w14:paraId="718BA426" w14:textId="77777777" w:rsidR="00CB5050" w:rsidRPr="006606AB" w:rsidRDefault="00CB5050" w:rsidP="00C00A3F">
            <w:pPr>
              <w:rPr>
                <w:rFonts w:ascii="Calibri" w:hAnsi="Calibri" w:cs="Calibri"/>
                <w:b/>
                <w:sz w:val="20"/>
                <w:szCs w:val="20"/>
              </w:rPr>
            </w:pPr>
          </w:p>
          <w:p w14:paraId="718BA427" w14:textId="77777777" w:rsidR="00CB5050" w:rsidRPr="006606AB" w:rsidRDefault="00CB5050" w:rsidP="00C00A3F">
            <w:pPr>
              <w:rPr>
                <w:rFonts w:ascii="Calibri" w:hAnsi="Calibri" w:cs="Calibri"/>
                <w:b/>
                <w:sz w:val="20"/>
                <w:szCs w:val="20"/>
              </w:rPr>
            </w:pPr>
          </w:p>
          <w:p w14:paraId="718BA428" w14:textId="77777777" w:rsidR="00CB5050" w:rsidRPr="006606AB" w:rsidRDefault="00CB5050" w:rsidP="00C00A3F">
            <w:pPr>
              <w:rPr>
                <w:rFonts w:ascii="Calibri" w:hAnsi="Calibri" w:cs="Calibri"/>
                <w:b/>
                <w:sz w:val="20"/>
                <w:szCs w:val="20"/>
              </w:rPr>
            </w:pPr>
          </w:p>
          <w:p w14:paraId="718BA429" w14:textId="77777777" w:rsidR="00CB5050" w:rsidRPr="006606AB" w:rsidRDefault="00CB5050" w:rsidP="00C00A3F">
            <w:pPr>
              <w:rPr>
                <w:rFonts w:ascii="Calibri" w:hAnsi="Calibri" w:cs="Calibri"/>
                <w:b/>
                <w:sz w:val="20"/>
                <w:szCs w:val="20"/>
              </w:rPr>
            </w:pPr>
          </w:p>
          <w:p w14:paraId="718BA42A" w14:textId="77777777" w:rsidR="00CB5050" w:rsidRPr="006606AB" w:rsidRDefault="00CB5050" w:rsidP="00C00A3F">
            <w:pPr>
              <w:rPr>
                <w:rFonts w:ascii="Calibri" w:hAnsi="Calibri" w:cs="Calibri"/>
                <w:b/>
                <w:sz w:val="20"/>
                <w:szCs w:val="20"/>
              </w:rPr>
            </w:pPr>
          </w:p>
          <w:p w14:paraId="718BA42B" w14:textId="77777777" w:rsidR="00CB5050" w:rsidRPr="006606AB" w:rsidRDefault="00CB5050" w:rsidP="00C00A3F">
            <w:pPr>
              <w:rPr>
                <w:rFonts w:ascii="Calibri" w:hAnsi="Calibri" w:cs="Calibri"/>
                <w:b/>
                <w:sz w:val="20"/>
                <w:szCs w:val="20"/>
              </w:rPr>
            </w:pPr>
          </w:p>
          <w:p w14:paraId="718BA42C" w14:textId="77777777" w:rsidR="006F7D09" w:rsidRPr="006606AB" w:rsidRDefault="006F7D09" w:rsidP="00C00A3F">
            <w:pPr>
              <w:rPr>
                <w:rFonts w:ascii="Calibri" w:hAnsi="Calibri" w:cs="Calibri"/>
                <w:b/>
                <w:sz w:val="20"/>
                <w:szCs w:val="20"/>
              </w:rPr>
            </w:pPr>
          </w:p>
          <w:p w14:paraId="718BA42D" w14:textId="77777777" w:rsidR="006F7D09" w:rsidRPr="006606AB" w:rsidRDefault="006F7D09" w:rsidP="00C00A3F">
            <w:pPr>
              <w:rPr>
                <w:rFonts w:ascii="Calibri" w:hAnsi="Calibri" w:cs="Calibri"/>
                <w:b/>
                <w:sz w:val="20"/>
                <w:szCs w:val="20"/>
              </w:rPr>
            </w:pPr>
          </w:p>
          <w:p w14:paraId="718BA42E" w14:textId="77777777" w:rsidR="006F7D09" w:rsidRPr="006606AB" w:rsidRDefault="006F7D09" w:rsidP="00C00A3F">
            <w:pPr>
              <w:rPr>
                <w:rFonts w:ascii="Calibri" w:hAnsi="Calibri" w:cs="Calibri"/>
                <w:b/>
                <w:sz w:val="20"/>
                <w:szCs w:val="20"/>
              </w:rPr>
            </w:pPr>
          </w:p>
          <w:p w14:paraId="718BA42F" w14:textId="77777777" w:rsidR="006F7D09" w:rsidRPr="006606AB" w:rsidRDefault="006F7D09" w:rsidP="00C00A3F">
            <w:pPr>
              <w:rPr>
                <w:rFonts w:ascii="Calibri" w:hAnsi="Calibri" w:cs="Calibri"/>
                <w:b/>
                <w:sz w:val="20"/>
                <w:szCs w:val="20"/>
              </w:rPr>
            </w:pPr>
          </w:p>
          <w:p w14:paraId="718BA430" w14:textId="77777777" w:rsidR="006F7D09" w:rsidRPr="006606AB" w:rsidRDefault="006F7D09" w:rsidP="00C00A3F">
            <w:pPr>
              <w:rPr>
                <w:rFonts w:ascii="Calibri" w:hAnsi="Calibri" w:cs="Calibri"/>
                <w:b/>
                <w:sz w:val="20"/>
                <w:szCs w:val="20"/>
              </w:rPr>
            </w:pPr>
          </w:p>
          <w:p w14:paraId="718BA431" w14:textId="77777777" w:rsidR="006F7D09" w:rsidRPr="006606AB" w:rsidRDefault="006F7D09" w:rsidP="00C00A3F">
            <w:pPr>
              <w:rPr>
                <w:rFonts w:ascii="Calibri" w:hAnsi="Calibri" w:cs="Calibri"/>
                <w:b/>
                <w:sz w:val="20"/>
                <w:szCs w:val="20"/>
              </w:rPr>
            </w:pPr>
          </w:p>
          <w:p w14:paraId="718BA432" w14:textId="77777777" w:rsidR="006F7D09" w:rsidRPr="006606AB" w:rsidRDefault="006F7D09" w:rsidP="00C00A3F">
            <w:pPr>
              <w:rPr>
                <w:rFonts w:ascii="Calibri" w:hAnsi="Calibri" w:cs="Calibri"/>
                <w:b/>
                <w:sz w:val="20"/>
                <w:szCs w:val="20"/>
              </w:rPr>
            </w:pPr>
          </w:p>
          <w:p w14:paraId="718BA433" w14:textId="77777777" w:rsidR="006F7D09" w:rsidRPr="006606AB" w:rsidRDefault="006F7D09" w:rsidP="00C00A3F">
            <w:pPr>
              <w:rPr>
                <w:rFonts w:ascii="Calibri" w:hAnsi="Calibri" w:cs="Calibri"/>
                <w:b/>
                <w:sz w:val="20"/>
                <w:szCs w:val="20"/>
              </w:rPr>
            </w:pPr>
          </w:p>
          <w:p w14:paraId="718BA434" w14:textId="77777777" w:rsidR="006F7D09" w:rsidRPr="006606AB" w:rsidRDefault="006F7D09" w:rsidP="00C00A3F">
            <w:pPr>
              <w:rPr>
                <w:rFonts w:ascii="Calibri" w:hAnsi="Calibri" w:cs="Calibri"/>
                <w:b/>
                <w:sz w:val="20"/>
                <w:szCs w:val="20"/>
              </w:rPr>
            </w:pPr>
          </w:p>
          <w:p w14:paraId="718BA435" w14:textId="77777777" w:rsidR="006F7D09" w:rsidRPr="006606AB" w:rsidRDefault="006F7D09" w:rsidP="00C00A3F">
            <w:pPr>
              <w:rPr>
                <w:rFonts w:ascii="Calibri" w:hAnsi="Calibri" w:cs="Calibri"/>
                <w:b/>
                <w:sz w:val="20"/>
                <w:szCs w:val="20"/>
              </w:rPr>
            </w:pPr>
          </w:p>
          <w:p w14:paraId="718BA436" w14:textId="77777777" w:rsidR="006F7D09" w:rsidRPr="006606AB" w:rsidRDefault="006F7D09" w:rsidP="00C00A3F">
            <w:pPr>
              <w:rPr>
                <w:rFonts w:ascii="Calibri" w:hAnsi="Calibri" w:cs="Calibri"/>
                <w:b/>
                <w:sz w:val="20"/>
                <w:szCs w:val="20"/>
              </w:rPr>
            </w:pPr>
          </w:p>
          <w:p w14:paraId="718BA43D" w14:textId="77777777" w:rsidR="006F7D09" w:rsidRPr="006606AB" w:rsidRDefault="006F7D09" w:rsidP="00C00A3F">
            <w:pPr>
              <w:rPr>
                <w:rFonts w:ascii="Calibri" w:hAnsi="Calibri" w:cs="Calibri"/>
                <w:b/>
                <w:sz w:val="20"/>
                <w:szCs w:val="20"/>
              </w:rPr>
            </w:pPr>
          </w:p>
          <w:p w14:paraId="718BA43E" w14:textId="77777777" w:rsidR="00DA7A1F" w:rsidRPr="006606AB" w:rsidRDefault="00DA7A1F" w:rsidP="00C00A3F">
            <w:pPr>
              <w:rPr>
                <w:rFonts w:ascii="Calibri" w:hAnsi="Calibri" w:cs="Calibri"/>
                <w:b/>
                <w:sz w:val="20"/>
                <w:szCs w:val="20"/>
                <w:u w:val="single"/>
              </w:rPr>
            </w:pPr>
          </w:p>
          <w:p w14:paraId="718BA43F" w14:textId="77777777" w:rsidR="00C00A3F" w:rsidRPr="006606AB" w:rsidRDefault="00C00A3F" w:rsidP="00C00A3F">
            <w:pPr>
              <w:rPr>
                <w:rFonts w:ascii="Calibri" w:hAnsi="Calibri" w:cs="Calibri"/>
                <w:b/>
                <w:sz w:val="20"/>
                <w:szCs w:val="20"/>
                <w:u w:val="single"/>
              </w:rPr>
            </w:pPr>
            <w:r w:rsidRPr="006606AB">
              <w:rPr>
                <w:rFonts w:ascii="Calibri" w:hAnsi="Calibri" w:cs="Calibri"/>
                <w:b/>
                <w:sz w:val="20"/>
                <w:szCs w:val="20"/>
                <w:u w:val="single"/>
              </w:rPr>
              <w:t>4.2. Suci</w:t>
            </w:r>
          </w:p>
          <w:p w14:paraId="718BA440" w14:textId="77777777" w:rsidR="00C00A3F" w:rsidRPr="006606AB" w:rsidRDefault="00C00A3F" w:rsidP="00C00A3F">
            <w:pPr>
              <w:suppressAutoHyphens w:val="0"/>
              <w:rPr>
                <w:rFonts w:ascii="Calibri" w:hAnsi="Calibri" w:cs="Calibri"/>
                <w:sz w:val="20"/>
                <w:szCs w:val="20"/>
                <w:lang w:eastAsia="hr-HR"/>
              </w:rPr>
            </w:pPr>
            <w:r w:rsidRPr="006606AB">
              <w:rPr>
                <w:rFonts w:ascii="Calibri" w:hAnsi="Calibri" w:cs="Calibri"/>
                <w:b/>
                <w:bCs/>
                <w:sz w:val="20"/>
                <w:szCs w:val="20"/>
                <w:lang w:eastAsia="hr-HR"/>
              </w:rPr>
              <w:t>Suci</w:t>
            </w:r>
          </w:p>
          <w:p w14:paraId="718BA441" w14:textId="77777777" w:rsidR="00C00A3F" w:rsidRPr="006606AB" w:rsidRDefault="00C00A3F" w:rsidP="00C00A3F">
            <w:pPr>
              <w:suppressAutoHyphens w:val="0"/>
              <w:rPr>
                <w:rFonts w:ascii="Calibri" w:hAnsi="Calibri" w:cs="Calibri"/>
                <w:sz w:val="20"/>
                <w:szCs w:val="20"/>
                <w:lang w:eastAsia="hr-HR"/>
              </w:rPr>
            </w:pPr>
            <w:r w:rsidRPr="006606AB">
              <w:rPr>
                <w:rFonts w:ascii="Calibri" w:hAnsi="Calibri" w:cs="Calibri"/>
                <w:sz w:val="20"/>
                <w:szCs w:val="20"/>
                <w:lang w:eastAsia="hr-HR"/>
              </w:rPr>
              <w:t>Održati tečajeve za suce sukladno iskazanom interesu.</w:t>
            </w:r>
          </w:p>
          <w:p w14:paraId="718BA442" w14:textId="77777777" w:rsidR="00C00A3F" w:rsidRPr="006606AB" w:rsidRDefault="00C00A3F" w:rsidP="00C00A3F">
            <w:pPr>
              <w:suppressAutoHyphens w:val="0"/>
              <w:rPr>
                <w:rFonts w:ascii="Calibri" w:hAnsi="Calibri" w:cs="Calibri"/>
                <w:sz w:val="20"/>
                <w:szCs w:val="20"/>
                <w:lang w:eastAsia="hr-HR"/>
              </w:rPr>
            </w:pPr>
            <w:r w:rsidRPr="006606AB">
              <w:rPr>
                <w:rFonts w:ascii="Calibri" w:hAnsi="Calibri" w:cs="Calibri"/>
                <w:sz w:val="20"/>
                <w:szCs w:val="20"/>
                <w:lang w:eastAsia="hr-HR"/>
              </w:rPr>
              <w:t>Održati radionice i tečajeve za obnovu znanja i unapređenje rada sudaca.</w:t>
            </w:r>
          </w:p>
          <w:p w14:paraId="718BA443" w14:textId="77777777" w:rsidR="00C00A3F" w:rsidRPr="006606AB" w:rsidRDefault="00C00A3F" w:rsidP="00C00A3F">
            <w:pPr>
              <w:suppressAutoHyphens w:val="0"/>
              <w:rPr>
                <w:rFonts w:ascii="Calibri" w:hAnsi="Calibri" w:cs="Calibri"/>
                <w:sz w:val="20"/>
                <w:szCs w:val="20"/>
                <w:lang w:eastAsia="hr-HR"/>
              </w:rPr>
            </w:pPr>
            <w:r w:rsidRPr="006606AB">
              <w:rPr>
                <w:rFonts w:ascii="Calibri" w:hAnsi="Calibri" w:cs="Calibri"/>
                <w:sz w:val="20"/>
                <w:szCs w:val="20"/>
                <w:lang w:eastAsia="hr-HR"/>
              </w:rPr>
              <w:t>Prisustvo sudaca na što većem broju domaćih turnira.</w:t>
            </w:r>
          </w:p>
          <w:p w14:paraId="718BA444" w14:textId="77777777" w:rsidR="00C00A3F" w:rsidRPr="006606AB" w:rsidRDefault="00C00A3F" w:rsidP="00C00A3F">
            <w:pPr>
              <w:suppressAutoHyphens w:val="0"/>
              <w:rPr>
                <w:rFonts w:ascii="Calibri" w:hAnsi="Calibri" w:cs="Calibri"/>
                <w:sz w:val="20"/>
                <w:szCs w:val="20"/>
                <w:lang w:eastAsia="hr-HR"/>
              </w:rPr>
            </w:pPr>
            <w:r w:rsidRPr="006606AB">
              <w:rPr>
                <w:rFonts w:ascii="Calibri" w:hAnsi="Calibri" w:cs="Calibri"/>
                <w:sz w:val="20"/>
                <w:szCs w:val="20"/>
                <w:lang w:eastAsia="hr-HR"/>
              </w:rPr>
              <w:lastRenderedPageBreak/>
              <w:t>Podržati razvoj međunarodnih sudaca i pripremiti ih za Badminton Europe suce.</w:t>
            </w:r>
          </w:p>
          <w:p w14:paraId="718BA445" w14:textId="77777777" w:rsidR="00C00A3F" w:rsidRPr="006606AB" w:rsidRDefault="00C00A3F" w:rsidP="00C00A3F">
            <w:pPr>
              <w:suppressAutoHyphens w:val="0"/>
              <w:rPr>
                <w:rFonts w:ascii="Calibri" w:hAnsi="Calibri" w:cs="Calibri"/>
                <w:sz w:val="20"/>
                <w:szCs w:val="20"/>
                <w:lang w:eastAsia="hr-HR"/>
              </w:rPr>
            </w:pPr>
            <w:r w:rsidRPr="006606AB">
              <w:rPr>
                <w:rFonts w:ascii="Calibri" w:hAnsi="Calibri" w:cs="Calibri"/>
                <w:sz w:val="20"/>
                <w:szCs w:val="20"/>
                <w:lang w:eastAsia="hr-HR"/>
              </w:rPr>
              <w:t>Podržati razvoj BE akreditiranih sudaca u certificirane. Dobivanje jednog BE certificiranog suca.</w:t>
            </w:r>
          </w:p>
          <w:p w14:paraId="718BA446" w14:textId="77777777" w:rsidR="00C00A3F" w:rsidRPr="006606AB" w:rsidRDefault="00C00A3F" w:rsidP="00C00A3F">
            <w:pPr>
              <w:suppressAutoHyphens w:val="0"/>
              <w:rPr>
                <w:rFonts w:ascii="Calibri" w:hAnsi="Calibri" w:cs="Calibri"/>
                <w:sz w:val="20"/>
                <w:szCs w:val="20"/>
                <w:lang w:eastAsia="hr-HR"/>
              </w:rPr>
            </w:pPr>
          </w:p>
          <w:p w14:paraId="718BA447" w14:textId="77777777" w:rsidR="00C00A3F" w:rsidRPr="006606AB" w:rsidRDefault="00C00A3F" w:rsidP="00C00A3F">
            <w:pPr>
              <w:suppressAutoHyphens w:val="0"/>
              <w:rPr>
                <w:rFonts w:ascii="Calibri" w:hAnsi="Calibri" w:cs="Calibri"/>
                <w:sz w:val="20"/>
                <w:szCs w:val="20"/>
                <w:lang w:eastAsia="hr-HR"/>
              </w:rPr>
            </w:pPr>
            <w:r w:rsidRPr="006606AB">
              <w:rPr>
                <w:rFonts w:ascii="Calibri" w:hAnsi="Calibri" w:cs="Calibri"/>
                <w:b/>
                <w:bCs/>
                <w:sz w:val="20"/>
                <w:szCs w:val="20"/>
                <w:lang w:eastAsia="hr-HR"/>
              </w:rPr>
              <w:t>Vrhovni suci</w:t>
            </w:r>
          </w:p>
          <w:p w14:paraId="718BA448" w14:textId="77777777" w:rsidR="00C00A3F" w:rsidRPr="006606AB" w:rsidRDefault="00C00A3F" w:rsidP="00C00A3F">
            <w:pPr>
              <w:suppressAutoHyphens w:val="0"/>
              <w:rPr>
                <w:rFonts w:ascii="Calibri" w:hAnsi="Calibri" w:cs="Calibri"/>
                <w:sz w:val="20"/>
                <w:szCs w:val="20"/>
                <w:lang w:eastAsia="hr-HR"/>
              </w:rPr>
            </w:pPr>
            <w:r w:rsidRPr="006606AB">
              <w:rPr>
                <w:rFonts w:ascii="Calibri" w:hAnsi="Calibri" w:cs="Calibri"/>
                <w:sz w:val="20"/>
                <w:szCs w:val="20"/>
                <w:lang w:eastAsia="hr-HR"/>
              </w:rPr>
              <w:t>Obučiti nove vrhovne suce sukladno iskazanom interesu. </w:t>
            </w:r>
          </w:p>
          <w:p w14:paraId="718BA449" w14:textId="77777777" w:rsidR="00C00A3F" w:rsidRPr="006606AB" w:rsidRDefault="00C00A3F" w:rsidP="00C00A3F">
            <w:pPr>
              <w:suppressAutoHyphens w:val="0"/>
              <w:rPr>
                <w:rFonts w:ascii="Calibri" w:hAnsi="Calibri" w:cs="Calibri"/>
                <w:sz w:val="20"/>
                <w:szCs w:val="20"/>
                <w:lang w:eastAsia="hr-HR"/>
              </w:rPr>
            </w:pPr>
            <w:r w:rsidRPr="006606AB">
              <w:rPr>
                <w:rFonts w:ascii="Calibri" w:hAnsi="Calibri" w:cs="Calibri"/>
                <w:sz w:val="20"/>
                <w:szCs w:val="20"/>
                <w:lang w:eastAsia="hr-HR"/>
              </w:rPr>
              <w:t>Prisustvo vrhovnih sudaca na što većem broju domaćih turnira. </w:t>
            </w:r>
          </w:p>
          <w:p w14:paraId="718BA44A" w14:textId="77777777" w:rsidR="00C00A3F" w:rsidRPr="006606AB" w:rsidRDefault="00C00A3F" w:rsidP="00C00A3F">
            <w:pPr>
              <w:suppressAutoHyphens w:val="0"/>
              <w:rPr>
                <w:rFonts w:ascii="Calibri" w:hAnsi="Calibri" w:cs="Calibri"/>
                <w:sz w:val="20"/>
                <w:szCs w:val="20"/>
                <w:lang w:eastAsia="hr-HR"/>
              </w:rPr>
            </w:pPr>
            <w:r w:rsidRPr="006606AB">
              <w:rPr>
                <w:rFonts w:ascii="Calibri" w:hAnsi="Calibri" w:cs="Calibri"/>
                <w:sz w:val="20"/>
                <w:szCs w:val="20"/>
                <w:lang w:eastAsia="hr-HR"/>
              </w:rPr>
              <w:t>Podržati razvoj međunarodnih vrhovnih sudaca.</w:t>
            </w:r>
          </w:p>
          <w:p w14:paraId="718BA44B" w14:textId="77777777" w:rsidR="00C00A3F" w:rsidRPr="006606AB" w:rsidRDefault="00C00A3F" w:rsidP="00C00A3F">
            <w:pPr>
              <w:rPr>
                <w:rFonts w:ascii="Calibri" w:hAnsi="Calibri" w:cs="Calibri"/>
                <w:b/>
                <w:sz w:val="20"/>
                <w:szCs w:val="20"/>
              </w:rPr>
            </w:pPr>
          </w:p>
          <w:p w14:paraId="718BA44C" w14:textId="77777777" w:rsidR="00B44B68" w:rsidRPr="006606AB" w:rsidRDefault="00B44B68" w:rsidP="00C00A3F">
            <w:pPr>
              <w:rPr>
                <w:rFonts w:ascii="Calibri" w:hAnsi="Calibri" w:cs="Calibri"/>
                <w:b/>
                <w:bCs/>
                <w:sz w:val="20"/>
                <w:szCs w:val="20"/>
              </w:rPr>
            </w:pPr>
          </w:p>
          <w:p w14:paraId="718BA44D" w14:textId="77777777" w:rsidR="00B44B68" w:rsidRPr="006606AB" w:rsidRDefault="00B44B68" w:rsidP="00C00A3F">
            <w:pPr>
              <w:rPr>
                <w:rFonts w:ascii="Calibri" w:hAnsi="Calibri" w:cs="Calibri"/>
                <w:b/>
                <w:bCs/>
                <w:sz w:val="20"/>
                <w:szCs w:val="20"/>
              </w:rPr>
            </w:pPr>
          </w:p>
          <w:p w14:paraId="718BA44E" w14:textId="77777777" w:rsidR="00B44B68" w:rsidRPr="006606AB" w:rsidRDefault="00B44B68" w:rsidP="00C00A3F">
            <w:pPr>
              <w:rPr>
                <w:rFonts w:ascii="Calibri" w:hAnsi="Calibri" w:cs="Calibri"/>
                <w:b/>
                <w:bCs/>
                <w:sz w:val="20"/>
                <w:szCs w:val="20"/>
              </w:rPr>
            </w:pPr>
          </w:p>
          <w:p w14:paraId="718BA44F" w14:textId="77777777" w:rsidR="00B44B68" w:rsidRPr="006606AB" w:rsidRDefault="00B44B68" w:rsidP="00C00A3F">
            <w:pPr>
              <w:rPr>
                <w:rFonts w:ascii="Calibri" w:hAnsi="Calibri" w:cs="Calibri"/>
                <w:b/>
                <w:bCs/>
                <w:sz w:val="20"/>
                <w:szCs w:val="20"/>
              </w:rPr>
            </w:pPr>
          </w:p>
          <w:p w14:paraId="718BA450" w14:textId="77777777" w:rsidR="00B44B68" w:rsidRPr="006606AB" w:rsidRDefault="00B44B68" w:rsidP="00C00A3F">
            <w:pPr>
              <w:rPr>
                <w:rFonts w:ascii="Calibri" w:hAnsi="Calibri" w:cs="Calibri"/>
                <w:b/>
                <w:bCs/>
                <w:sz w:val="20"/>
                <w:szCs w:val="20"/>
              </w:rPr>
            </w:pPr>
          </w:p>
          <w:p w14:paraId="718BA451" w14:textId="77777777" w:rsidR="00B44B68" w:rsidRPr="006606AB" w:rsidRDefault="00B44B68" w:rsidP="00C00A3F">
            <w:pPr>
              <w:rPr>
                <w:rFonts w:ascii="Calibri" w:hAnsi="Calibri" w:cs="Calibri"/>
                <w:b/>
                <w:bCs/>
                <w:sz w:val="20"/>
                <w:szCs w:val="20"/>
              </w:rPr>
            </w:pPr>
          </w:p>
          <w:p w14:paraId="718BA452" w14:textId="77777777" w:rsidR="00B44B68" w:rsidRPr="006606AB" w:rsidRDefault="00B44B68" w:rsidP="00C00A3F">
            <w:pPr>
              <w:rPr>
                <w:rFonts w:ascii="Calibri" w:hAnsi="Calibri" w:cs="Calibri"/>
                <w:b/>
                <w:bCs/>
                <w:sz w:val="20"/>
                <w:szCs w:val="20"/>
              </w:rPr>
            </w:pPr>
          </w:p>
          <w:p w14:paraId="718BA453" w14:textId="77777777" w:rsidR="00B44B68" w:rsidRPr="006606AB" w:rsidRDefault="00B44B68" w:rsidP="00C00A3F">
            <w:pPr>
              <w:rPr>
                <w:rFonts w:ascii="Calibri" w:hAnsi="Calibri" w:cs="Calibri"/>
                <w:b/>
                <w:bCs/>
                <w:sz w:val="20"/>
                <w:szCs w:val="20"/>
              </w:rPr>
            </w:pPr>
          </w:p>
          <w:p w14:paraId="718BA454" w14:textId="77777777" w:rsidR="00B44B68" w:rsidRPr="006606AB" w:rsidRDefault="00B44B68" w:rsidP="00C00A3F">
            <w:pPr>
              <w:rPr>
                <w:rFonts w:ascii="Calibri" w:hAnsi="Calibri" w:cs="Calibri"/>
                <w:b/>
                <w:bCs/>
                <w:sz w:val="20"/>
                <w:szCs w:val="20"/>
              </w:rPr>
            </w:pPr>
          </w:p>
          <w:p w14:paraId="718BA455" w14:textId="77777777" w:rsidR="00B44B68" w:rsidRPr="006606AB" w:rsidRDefault="00B44B68" w:rsidP="00C00A3F">
            <w:pPr>
              <w:rPr>
                <w:rFonts w:ascii="Calibri" w:hAnsi="Calibri" w:cs="Calibri"/>
                <w:b/>
                <w:bCs/>
                <w:sz w:val="20"/>
                <w:szCs w:val="20"/>
              </w:rPr>
            </w:pPr>
          </w:p>
          <w:p w14:paraId="718BA456" w14:textId="77777777" w:rsidR="00B44B68" w:rsidRPr="006606AB" w:rsidRDefault="00B44B68" w:rsidP="00C00A3F">
            <w:pPr>
              <w:rPr>
                <w:rFonts w:ascii="Calibri" w:hAnsi="Calibri" w:cs="Calibri"/>
                <w:b/>
                <w:bCs/>
                <w:sz w:val="20"/>
                <w:szCs w:val="20"/>
              </w:rPr>
            </w:pPr>
          </w:p>
          <w:p w14:paraId="718BA457" w14:textId="77777777" w:rsidR="00B44B68" w:rsidRPr="006606AB" w:rsidRDefault="00B44B68" w:rsidP="00C00A3F">
            <w:pPr>
              <w:rPr>
                <w:rFonts w:ascii="Calibri" w:hAnsi="Calibri" w:cs="Calibri"/>
                <w:b/>
                <w:bCs/>
                <w:sz w:val="20"/>
                <w:szCs w:val="20"/>
              </w:rPr>
            </w:pPr>
          </w:p>
          <w:p w14:paraId="718BA458" w14:textId="77777777" w:rsidR="00B44B68" w:rsidRPr="006606AB" w:rsidRDefault="00B44B68" w:rsidP="00C00A3F">
            <w:pPr>
              <w:rPr>
                <w:rFonts w:ascii="Calibri" w:hAnsi="Calibri" w:cs="Calibri"/>
                <w:b/>
                <w:bCs/>
                <w:sz w:val="20"/>
                <w:szCs w:val="20"/>
              </w:rPr>
            </w:pPr>
          </w:p>
          <w:p w14:paraId="718BA459" w14:textId="77777777" w:rsidR="00B44B68" w:rsidRPr="006606AB" w:rsidRDefault="00B44B68" w:rsidP="00C00A3F">
            <w:pPr>
              <w:rPr>
                <w:rFonts w:ascii="Calibri" w:hAnsi="Calibri" w:cs="Calibri"/>
                <w:b/>
                <w:bCs/>
                <w:sz w:val="20"/>
                <w:szCs w:val="20"/>
              </w:rPr>
            </w:pPr>
          </w:p>
          <w:p w14:paraId="718BA45A" w14:textId="77777777" w:rsidR="00B44B68" w:rsidRPr="006606AB" w:rsidRDefault="00B44B68" w:rsidP="00C00A3F">
            <w:pPr>
              <w:rPr>
                <w:rFonts w:ascii="Calibri" w:hAnsi="Calibri" w:cs="Calibri"/>
                <w:b/>
                <w:bCs/>
                <w:sz w:val="20"/>
                <w:szCs w:val="20"/>
              </w:rPr>
            </w:pPr>
          </w:p>
          <w:p w14:paraId="718BA45B" w14:textId="77777777" w:rsidR="00B44B68" w:rsidRPr="006606AB" w:rsidRDefault="00B44B68" w:rsidP="00C00A3F">
            <w:pPr>
              <w:rPr>
                <w:rFonts w:ascii="Calibri" w:hAnsi="Calibri" w:cs="Calibri"/>
                <w:b/>
                <w:bCs/>
                <w:sz w:val="20"/>
                <w:szCs w:val="20"/>
              </w:rPr>
            </w:pPr>
          </w:p>
          <w:p w14:paraId="718BA45C" w14:textId="77777777" w:rsidR="00B44B68" w:rsidRPr="006606AB" w:rsidRDefault="00B44B68" w:rsidP="00C00A3F">
            <w:pPr>
              <w:rPr>
                <w:rFonts w:ascii="Calibri" w:hAnsi="Calibri" w:cs="Calibri"/>
                <w:b/>
                <w:bCs/>
                <w:sz w:val="20"/>
                <w:szCs w:val="20"/>
              </w:rPr>
            </w:pPr>
          </w:p>
          <w:p w14:paraId="718BA45D" w14:textId="77777777" w:rsidR="00B44B68" w:rsidRPr="006606AB" w:rsidRDefault="00B44B68" w:rsidP="00C00A3F">
            <w:pPr>
              <w:rPr>
                <w:rFonts w:ascii="Calibri" w:hAnsi="Calibri" w:cs="Calibri"/>
                <w:b/>
                <w:bCs/>
                <w:sz w:val="20"/>
                <w:szCs w:val="20"/>
              </w:rPr>
            </w:pPr>
          </w:p>
          <w:p w14:paraId="718BA45E" w14:textId="77777777" w:rsidR="00B44B68" w:rsidRPr="006606AB" w:rsidRDefault="00B44B68" w:rsidP="00C00A3F">
            <w:pPr>
              <w:rPr>
                <w:rFonts w:ascii="Calibri" w:hAnsi="Calibri" w:cs="Calibri"/>
                <w:b/>
                <w:bCs/>
                <w:sz w:val="20"/>
                <w:szCs w:val="20"/>
              </w:rPr>
            </w:pPr>
          </w:p>
          <w:p w14:paraId="718BA45F" w14:textId="77777777" w:rsidR="00B44B68" w:rsidRPr="006606AB" w:rsidRDefault="00B44B68" w:rsidP="00C00A3F">
            <w:pPr>
              <w:rPr>
                <w:rFonts w:ascii="Calibri" w:hAnsi="Calibri" w:cs="Calibri"/>
                <w:b/>
                <w:bCs/>
                <w:sz w:val="20"/>
                <w:szCs w:val="20"/>
              </w:rPr>
            </w:pPr>
          </w:p>
          <w:p w14:paraId="718BA460" w14:textId="77777777" w:rsidR="00B44B68" w:rsidRPr="006606AB" w:rsidRDefault="00B44B68" w:rsidP="00C00A3F">
            <w:pPr>
              <w:rPr>
                <w:rFonts w:ascii="Calibri" w:hAnsi="Calibri" w:cs="Calibri"/>
                <w:b/>
                <w:bCs/>
                <w:sz w:val="20"/>
                <w:szCs w:val="20"/>
              </w:rPr>
            </w:pPr>
          </w:p>
          <w:p w14:paraId="718BA461" w14:textId="77777777" w:rsidR="00B44B68" w:rsidRPr="006606AB" w:rsidRDefault="00B44B68" w:rsidP="00C00A3F">
            <w:pPr>
              <w:rPr>
                <w:rFonts w:ascii="Calibri" w:hAnsi="Calibri" w:cs="Calibri"/>
                <w:b/>
                <w:bCs/>
                <w:sz w:val="20"/>
                <w:szCs w:val="20"/>
              </w:rPr>
            </w:pPr>
          </w:p>
          <w:p w14:paraId="718BA462" w14:textId="77777777" w:rsidR="00B44B68" w:rsidRPr="006606AB" w:rsidRDefault="00B44B68" w:rsidP="00C00A3F">
            <w:pPr>
              <w:rPr>
                <w:rFonts w:ascii="Calibri" w:hAnsi="Calibri" w:cs="Calibri"/>
                <w:b/>
                <w:bCs/>
                <w:sz w:val="20"/>
                <w:szCs w:val="20"/>
              </w:rPr>
            </w:pPr>
          </w:p>
          <w:p w14:paraId="718BA463" w14:textId="77777777" w:rsidR="00B44B68" w:rsidRPr="006606AB" w:rsidRDefault="00B44B68" w:rsidP="00C00A3F">
            <w:pPr>
              <w:rPr>
                <w:rFonts w:ascii="Calibri" w:hAnsi="Calibri" w:cs="Calibri"/>
                <w:b/>
                <w:bCs/>
                <w:sz w:val="20"/>
                <w:szCs w:val="20"/>
              </w:rPr>
            </w:pPr>
          </w:p>
          <w:p w14:paraId="718BA464" w14:textId="77777777" w:rsidR="00B44B68" w:rsidRPr="006606AB" w:rsidRDefault="00B44B68" w:rsidP="00C00A3F">
            <w:pPr>
              <w:rPr>
                <w:rFonts w:ascii="Calibri" w:hAnsi="Calibri" w:cs="Calibri"/>
                <w:b/>
                <w:bCs/>
                <w:sz w:val="20"/>
                <w:szCs w:val="20"/>
              </w:rPr>
            </w:pPr>
          </w:p>
          <w:p w14:paraId="718BA465" w14:textId="77777777" w:rsidR="00B44B68" w:rsidRPr="006606AB" w:rsidRDefault="00B44B68" w:rsidP="00C00A3F">
            <w:pPr>
              <w:rPr>
                <w:rFonts w:ascii="Calibri" w:hAnsi="Calibri" w:cs="Calibri"/>
                <w:b/>
                <w:bCs/>
                <w:sz w:val="20"/>
                <w:szCs w:val="20"/>
              </w:rPr>
            </w:pPr>
          </w:p>
          <w:p w14:paraId="718BA466" w14:textId="77777777" w:rsidR="00B44B68" w:rsidRPr="006606AB" w:rsidRDefault="00B44B68" w:rsidP="00C00A3F">
            <w:pPr>
              <w:rPr>
                <w:rFonts w:ascii="Calibri" w:hAnsi="Calibri" w:cs="Calibri"/>
                <w:b/>
                <w:bCs/>
                <w:sz w:val="20"/>
                <w:szCs w:val="20"/>
              </w:rPr>
            </w:pPr>
          </w:p>
          <w:p w14:paraId="718BA467" w14:textId="77777777" w:rsidR="00B44B68" w:rsidRPr="006606AB" w:rsidRDefault="00B44B68" w:rsidP="00C00A3F">
            <w:pPr>
              <w:rPr>
                <w:rFonts w:ascii="Calibri" w:hAnsi="Calibri" w:cs="Calibri"/>
                <w:b/>
                <w:bCs/>
                <w:sz w:val="20"/>
                <w:szCs w:val="20"/>
              </w:rPr>
            </w:pPr>
          </w:p>
          <w:p w14:paraId="718BA468" w14:textId="77777777" w:rsidR="00B44B68" w:rsidRPr="006606AB" w:rsidRDefault="00B44B68" w:rsidP="00C00A3F">
            <w:pPr>
              <w:rPr>
                <w:rFonts w:ascii="Calibri" w:hAnsi="Calibri" w:cs="Calibri"/>
                <w:b/>
                <w:bCs/>
                <w:sz w:val="20"/>
                <w:szCs w:val="20"/>
              </w:rPr>
            </w:pPr>
          </w:p>
          <w:p w14:paraId="718BA469" w14:textId="77777777" w:rsidR="00B44B68" w:rsidRPr="006606AB" w:rsidRDefault="00B44B68" w:rsidP="00C00A3F">
            <w:pPr>
              <w:rPr>
                <w:rFonts w:ascii="Calibri" w:hAnsi="Calibri" w:cs="Calibri"/>
                <w:b/>
                <w:bCs/>
                <w:sz w:val="20"/>
                <w:szCs w:val="20"/>
              </w:rPr>
            </w:pPr>
          </w:p>
          <w:p w14:paraId="718BA46A" w14:textId="77777777" w:rsidR="00B44B68" w:rsidRPr="006606AB" w:rsidRDefault="00B44B68" w:rsidP="00C00A3F">
            <w:pPr>
              <w:rPr>
                <w:rFonts w:ascii="Calibri" w:hAnsi="Calibri" w:cs="Calibri"/>
                <w:b/>
                <w:bCs/>
                <w:sz w:val="20"/>
                <w:szCs w:val="20"/>
              </w:rPr>
            </w:pPr>
          </w:p>
          <w:p w14:paraId="718BA46B" w14:textId="77777777" w:rsidR="00B44B68" w:rsidRPr="006606AB" w:rsidRDefault="00B44B68" w:rsidP="00C00A3F">
            <w:pPr>
              <w:rPr>
                <w:rFonts w:ascii="Calibri" w:hAnsi="Calibri" w:cs="Calibri"/>
                <w:b/>
                <w:bCs/>
                <w:sz w:val="20"/>
                <w:szCs w:val="20"/>
              </w:rPr>
            </w:pPr>
          </w:p>
          <w:p w14:paraId="718BA46C" w14:textId="77777777" w:rsidR="00B44B68" w:rsidRPr="006606AB" w:rsidRDefault="00B44B68" w:rsidP="00C00A3F">
            <w:pPr>
              <w:rPr>
                <w:rFonts w:ascii="Calibri" w:hAnsi="Calibri" w:cs="Calibri"/>
                <w:b/>
                <w:bCs/>
                <w:sz w:val="20"/>
                <w:szCs w:val="20"/>
              </w:rPr>
            </w:pPr>
          </w:p>
          <w:p w14:paraId="718BA46D" w14:textId="77777777" w:rsidR="00B44B68" w:rsidRPr="006606AB" w:rsidRDefault="00B44B68" w:rsidP="00C00A3F">
            <w:pPr>
              <w:rPr>
                <w:rFonts w:ascii="Calibri" w:hAnsi="Calibri" w:cs="Calibri"/>
                <w:b/>
                <w:bCs/>
                <w:sz w:val="20"/>
                <w:szCs w:val="20"/>
              </w:rPr>
            </w:pPr>
          </w:p>
          <w:p w14:paraId="718BA46E" w14:textId="77777777" w:rsidR="00B44B68" w:rsidRPr="006606AB" w:rsidRDefault="00B44B68" w:rsidP="00C00A3F">
            <w:pPr>
              <w:rPr>
                <w:rFonts w:ascii="Calibri" w:hAnsi="Calibri" w:cs="Calibri"/>
                <w:b/>
                <w:bCs/>
                <w:sz w:val="20"/>
                <w:szCs w:val="20"/>
              </w:rPr>
            </w:pPr>
          </w:p>
          <w:p w14:paraId="718BA46F" w14:textId="77777777" w:rsidR="00B44B68" w:rsidRPr="006606AB" w:rsidRDefault="00B44B68" w:rsidP="00C00A3F">
            <w:pPr>
              <w:rPr>
                <w:rFonts w:ascii="Calibri" w:hAnsi="Calibri" w:cs="Calibri"/>
                <w:b/>
                <w:bCs/>
                <w:sz w:val="20"/>
                <w:szCs w:val="20"/>
              </w:rPr>
            </w:pPr>
          </w:p>
          <w:p w14:paraId="718BA470" w14:textId="77777777" w:rsidR="00B44B68" w:rsidRPr="006606AB" w:rsidRDefault="00B44B68" w:rsidP="00C00A3F">
            <w:pPr>
              <w:rPr>
                <w:rFonts w:ascii="Calibri" w:hAnsi="Calibri" w:cs="Calibri"/>
                <w:b/>
                <w:bCs/>
                <w:sz w:val="20"/>
                <w:szCs w:val="20"/>
              </w:rPr>
            </w:pPr>
          </w:p>
          <w:p w14:paraId="718BA471" w14:textId="77777777" w:rsidR="00B44B68" w:rsidRPr="006606AB" w:rsidRDefault="00B44B68" w:rsidP="00C00A3F">
            <w:pPr>
              <w:rPr>
                <w:rFonts w:ascii="Calibri" w:hAnsi="Calibri" w:cs="Calibri"/>
                <w:b/>
                <w:bCs/>
                <w:sz w:val="20"/>
                <w:szCs w:val="20"/>
              </w:rPr>
            </w:pPr>
          </w:p>
          <w:p w14:paraId="718BA472" w14:textId="77777777" w:rsidR="00B44B68" w:rsidRPr="006606AB" w:rsidRDefault="00B44B68" w:rsidP="00C00A3F">
            <w:pPr>
              <w:rPr>
                <w:rFonts w:ascii="Calibri" w:hAnsi="Calibri" w:cs="Calibri"/>
                <w:b/>
                <w:bCs/>
                <w:sz w:val="20"/>
                <w:szCs w:val="20"/>
              </w:rPr>
            </w:pPr>
          </w:p>
          <w:p w14:paraId="718BA473" w14:textId="77777777" w:rsidR="00B44B68" w:rsidRPr="006606AB" w:rsidRDefault="00B44B68" w:rsidP="00C00A3F">
            <w:pPr>
              <w:rPr>
                <w:rFonts w:ascii="Calibri" w:hAnsi="Calibri" w:cs="Calibri"/>
                <w:b/>
                <w:bCs/>
                <w:sz w:val="20"/>
                <w:szCs w:val="20"/>
              </w:rPr>
            </w:pPr>
          </w:p>
          <w:p w14:paraId="718BA474" w14:textId="77777777" w:rsidR="00B44B68" w:rsidRPr="006606AB" w:rsidRDefault="00B44B68" w:rsidP="00C00A3F">
            <w:pPr>
              <w:rPr>
                <w:rFonts w:ascii="Calibri" w:hAnsi="Calibri" w:cs="Calibri"/>
                <w:b/>
                <w:bCs/>
                <w:sz w:val="20"/>
                <w:szCs w:val="20"/>
              </w:rPr>
            </w:pPr>
          </w:p>
          <w:p w14:paraId="718BA475" w14:textId="77777777" w:rsidR="00B44B68" w:rsidRPr="006606AB" w:rsidRDefault="00B44B68" w:rsidP="00C00A3F">
            <w:pPr>
              <w:rPr>
                <w:rFonts w:ascii="Calibri" w:hAnsi="Calibri" w:cs="Calibri"/>
                <w:b/>
                <w:bCs/>
                <w:sz w:val="20"/>
                <w:szCs w:val="20"/>
              </w:rPr>
            </w:pPr>
          </w:p>
          <w:p w14:paraId="718BA476" w14:textId="77777777" w:rsidR="00B44B68" w:rsidRPr="006606AB" w:rsidRDefault="00B44B68" w:rsidP="00C00A3F">
            <w:pPr>
              <w:rPr>
                <w:rFonts w:ascii="Calibri" w:hAnsi="Calibri" w:cs="Calibri"/>
                <w:b/>
                <w:bCs/>
                <w:sz w:val="20"/>
                <w:szCs w:val="20"/>
              </w:rPr>
            </w:pPr>
          </w:p>
          <w:p w14:paraId="718BA477" w14:textId="77777777" w:rsidR="00B44B68" w:rsidRPr="006606AB" w:rsidRDefault="00B44B68" w:rsidP="00C00A3F">
            <w:pPr>
              <w:rPr>
                <w:rFonts w:ascii="Calibri" w:hAnsi="Calibri" w:cs="Calibri"/>
                <w:b/>
                <w:bCs/>
                <w:sz w:val="20"/>
                <w:szCs w:val="20"/>
              </w:rPr>
            </w:pPr>
          </w:p>
          <w:p w14:paraId="718BA478" w14:textId="77777777" w:rsidR="00B44B68" w:rsidRPr="006606AB" w:rsidRDefault="00B44B68" w:rsidP="00C00A3F">
            <w:pPr>
              <w:rPr>
                <w:rFonts w:ascii="Calibri" w:hAnsi="Calibri" w:cs="Calibri"/>
                <w:b/>
                <w:bCs/>
                <w:sz w:val="20"/>
                <w:szCs w:val="20"/>
              </w:rPr>
            </w:pPr>
          </w:p>
          <w:p w14:paraId="718BA479" w14:textId="77777777" w:rsidR="00B44B68" w:rsidRPr="006606AB" w:rsidRDefault="00B44B68" w:rsidP="00C00A3F">
            <w:pPr>
              <w:rPr>
                <w:rFonts w:ascii="Calibri" w:hAnsi="Calibri" w:cs="Calibri"/>
                <w:b/>
                <w:bCs/>
                <w:sz w:val="20"/>
                <w:szCs w:val="20"/>
              </w:rPr>
            </w:pPr>
          </w:p>
          <w:p w14:paraId="718BA47A" w14:textId="77777777" w:rsidR="00B44B68" w:rsidRPr="006606AB" w:rsidRDefault="00B44B68" w:rsidP="00C00A3F">
            <w:pPr>
              <w:rPr>
                <w:rFonts w:ascii="Calibri" w:hAnsi="Calibri" w:cs="Calibri"/>
                <w:b/>
                <w:bCs/>
                <w:sz w:val="20"/>
                <w:szCs w:val="20"/>
              </w:rPr>
            </w:pPr>
          </w:p>
          <w:p w14:paraId="718BA47B" w14:textId="77777777" w:rsidR="00B44B68" w:rsidRPr="006606AB" w:rsidRDefault="00B44B68" w:rsidP="00C00A3F">
            <w:pPr>
              <w:rPr>
                <w:rFonts w:ascii="Calibri" w:hAnsi="Calibri" w:cs="Calibri"/>
                <w:b/>
                <w:bCs/>
                <w:sz w:val="20"/>
                <w:szCs w:val="20"/>
              </w:rPr>
            </w:pPr>
          </w:p>
          <w:p w14:paraId="718BA47C" w14:textId="77777777" w:rsidR="00B44B68" w:rsidRPr="006606AB" w:rsidRDefault="00B44B68" w:rsidP="00C00A3F">
            <w:pPr>
              <w:rPr>
                <w:rFonts w:ascii="Calibri" w:hAnsi="Calibri" w:cs="Calibri"/>
                <w:b/>
                <w:bCs/>
                <w:sz w:val="20"/>
                <w:szCs w:val="20"/>
              </w:rPr>
            </w:pPr>
          </w:p>
          <w:p w14:paraId="3EA64269" w14:textId="77777777" w:rsidR="00AB1556" w:rsidRDefault="00AB1556" w:rsidP="00C00A3F">
            <w:pPr>
              <w:rPr>
                <w:rFonts w:ascii="Calibri" w:hAnsi="Calibri" w:cs="Calibri"/>
                <w:b/>
                <w:bCs/>
                <w:sz w:val="20"/>
                <w:szCs w:val="20"/>
                <w:u w:val="single"/>
              </w:rPr>
            </w:pPr>
          </w:p>
          <w:p w14:paraId="61ED9196" w14:textId="77777777" w:rsidR="00AB1556" w:rsidRDefault="00AB1556" w:rsidP="00C00A3F">
            <w:pPr>
              <w:rPr>
                <w:rFonts w:ascii="Calibri" w:hAnsi="Calibri" w:cs="Calibri"/>
                <w:b/>
                <w:bCs/>
                <w:sz w:val="20"/>
                <w:szCs w:val="20"/>
                <w:u w:val="single"/>
              </w:rPr>
            </w:pPr>
          </w:p>
          <w:p w14:paraId="718BA488" w14:textId="0B4E9D19" w:rsidR="00B44B68" w:rsidRPr="006606AB" w:rsidRDefault="00CB5050" w:rsidP="00C00A3F">
            <w:pPr>
              <w:rPr>
                <w:rFonts w:ascii="Calibri" w:hAnsi="Calibri" w:cs="Calibri"/>
                <w:b/>
                <w:bCs/>
                <w:sz w:val="20"/>
                <w:szCs w:val="20"/>
                <w:u w:val="single"/>
              </w:rPr>
            </w:pPr>
            <w:r w:rsidRPr="006606AB">
              <w:rPr>
                <w:rFonts w:ascii="Calibri" w:hAnsi="Calibri" w:cs="Calibri"/>
                <w:b/>
                <w:bCs/>
                <w:sz w:val="20"/>
                <w:szCs w:val="20"/>
                <w:u w:val="single"/>
              </w:rPr>
              <w:t>4.4. Školski badminton</w:t>
            </w:r>
          </w:p>
          <w:p w14:paraId="718BA489" w14:textId="77777777" w:rsidR="00CB5050" w:rsidRPr="006606AB" w:rsidRDefault="00CB5050" w:rsidP="00CB5050">
            <w:pPr>
              <w:pStyle w:val="StandardWeb"/>
              <w:shd w:val="clear" w:color="auto" w:fill="FFFFFF"/>
              <w:spacing w:before="0" w:beforeAutospacing="0" w:after="0" w:afterAutospacing="0" w:line="235" w:lineRule="atLeast"/>
              <w:rPr>
                <w:rFonts w:ascii="Calibri" w:hAnsi="Calibri" w:cs="Calibri"/>
                <w:color w:val="222222"/>
                <w:sz w:val="20"/>
                <w:szCs w:val="20"/>
                <w:lang w:val="en-US" w:eastAsia="en-US"/>
              </w:rPr>
            </w:pPr>
            <w:r w:rsidRPr="006606AB">
              <w:rPr>
                <w:rFonts w:ascii="Calibri" w:hAnsi="Calibri" w:cs="Calibri"/>
                <w:color w:val="222222"/>
                <w:sz w:val="20"/>
                <w:szCs w:val="20"/>
              </w:rPr>
              <w:t>-Organizacija i provedba godišnjeg Državnog prvenstva osnovnih i srednjih škola RH</w:t>
            </w:r>
          </w:p>
          <w:p w14:paraId="718BA48A" w14:textId="77777777" w:rsidR="00CB5050" w:rsidRPr="006606AB" w:rsidRDefault="00CB5050" w:rsidP="00CB5050">
            <w:pPr>
              <w:pStyle w:val="StandardWeb"/>
              <w:shd w:val="clear" w:color="auto" w:fill="FFFFFF"/>
              <w:spacing w:before="0" w:beforeAutospacing="0" w:after="0" w:afterAutospacing="0" w:line="235" w:lineRule="atLeast"/>
              <w:rPr>
                <w:rFonts w:ascii="Calibri" w:hAnsi="Calibri" w:cs="Calibri"/>
                <w:color w:val="222222"/>
                <w:sz w:val="20"/>
                <w:szCs w:val="20"/>
              </w:rPr>
            </w:pPr>
            <w:r w:rsidRPr="006606AB">
              <w:rPr>
                <w:rFonts w:ascii="Calibri" w:hAnsi="Calibri" w:cs="Calibri"/>
                <w:color w:val="222222"/>
                <w:sz w:val="20"/>
                <w:szCs w:val="20"/>
              </w:rPr>
              <w:t>-Uključiti badminton u natjecanje petih i šestih razreda osnovnih škola</w:t>
            </w:r>
          </w:p>
          <w:p w14:paraId="718BA48B" w14:textId="77777777" w:rsidR="00CB5050" w:rsidRPr="006606AB" w:rsidRDefault="00CB5050" w:rsidP="00CB5050">
            <w:pPr>
              <w:pStyle w:val="StandardWeb"/>
              <w:shd w:val="clear" w:color="auto" w:fill="FFFFFF"/>
              <w:spacing w:before="0" w:beforeAutospacing="0" w:after="160" w:afterAutospacing="0" w:line="235" w:lineRule="atLeast"/>
              <w:rPr>
                <w:rFonts w:ascii="Calibri" w:hAnsi="Calibri" w:cs="Calibri"/>
                <w:color w:val="222222"/>
                <w:sz w:val="20"/>
                <w:szCs w:val="20"/>
              </w:rPr>
            </w:pPr>
            <w:r w:rsidRPr="006606AB">
              <w:rPr>
                <w:rFonts w:ascii="Calibri" w:hAnsi="Calibri" w:cs="Calibri"/>
                <w:color w:val="222222"/>
                <w:sz w:val="20"/>
                <w:szCs w:val="20"/>
              </w:rPr>
              <w:t>-Edukacija učitelja i nastavnika osnovnih i srednjih škola</w:t>
            </w:r>
          </w:p>
          <w:p w14:paraId="718BA48C" w14:textId="77777777" w:rsidR="00B44B68" w:rsidRPr="006606AB" w:rsidRDefault="00B44B68" w:rsidP="00C00A3F">
            <w:pPr>
              <w:rPr>
                <w:rFonts w:ascii="Calibri" w:hAnsi="Calibri" w:cs="Calibri"/>
                <w:b/>
                <w:bCs/>
                <w:sz w:val="20"/>
                <w:szCs w:val="20"/>
              </w:rPr>
            </w:pPr>
          </w:p>
          <w:p w14:paraId="718BA48D" w14:textId="77777777" w:rsidR="00B44B68" w:rsidRDefault="00B44B68" w:rsidP="00C00A3F">
            <w:pPr>
              <w:rPr>
                <w:rFonts w:ascii="Calibri" w:hAnsi="Calibri" w:cs="Calibri"/>
                <w:b/>
                <w:bCs/>
                <w:sz w:val="20"/>
                <w:szCs w:val="20"/>
              </w:rPr>
            </w:pPr>
          </w:p>
          <w:p w14:paraId="406C654B" w14:textId="77777777" w:rsidR="00420F67" w:rsidRDefault="00420F67" w:rsidP="00C00A3F">
            <w:pPr>
              <w:rPr>
                <w:rFonts w:ascii="Calibri" w:hAnsi="Calibri" w:cs="Calibri"/>
                <w:b/>
                <w:bCs/>
                <w:sz w:val="20"/>
                <w:szCs w:val="20"/>
              </w:rPr>
            </w:pPr>
          </w:p>
          <w:p w14:paraId="7D3D01C8" w14:textId="77777777" w:rsidR="00420F67" w:rsidRDefault="00420F67" w:rsidP="00C00A3F">
            <w:pPr>
              <w:rPr>
                <w:rFonts w:ascii="Calibri" w:hAnsi="Calibri" w:cs="Calibri"/>
                <w:b/>
                <w:bCs/>
                <w:sz w:val="20"/>
                <w:szCs w:val="20"/>
              </w:rPr>
            </w:pPr>
          </w:p>
          <w:p w14:paraId="76E3BA2F" w14:textId="77777777" w:rsidR="00420F67" w:rsidRDefault="00420F67" w:rsidP="00C00A3F">
            <w:pPr>
              <w:rPr>
                <w:rFonts w:ascii="Calibri" w:hAnsi="Calibri" w:cs="Calibri"/>
                <w:b/>
                <w:bCs/>
                <w:sz w:val="20"/>
                <w:szCs w:val="20"/>
              </w:rPr>
            </w:pPr>
          </w:p>
          <w:p w14:paraId="2A799A9B" w14:textId="77777777" w:rsidR="00420F67" w:rsidRDefault="00420F67" w:rsidP="00C00A3F">
            <w:pPr>
              <w:rPr>
                <w:rFonts w:ascii="Calibri" w:hAnsi="Calibri" w:cs="Calibri"/>
                <w:b/>
                <w:bCs/>
                <w:sz w:val="20"/>
                <w:szCs w:val="20"/>
              </w:rPr>
            </w:pPr>
          </w:p>
          <w:p w14:paraId="5871500E" w14:textId="77777777" w:rsidR="00420F67" w:rsidRDefault="00420F67" w:rsidP="00C00A3F">
            <w:pPr>
              <w:rPr>
                <w:rFonts w:ascii="Calibri" w:hAnsi="Calibri" w:cs="Calibri"/>
                <w:b/>
                <w:bCs/>
                <w:sz w:val="20"/>
                <w:szCs w:val="20"/>
              </w:rPr>
            </w:pPr>
          </w:p>
          <w:p w14:paraId="6F757C92" w14:textId="77777777" w:rsidR="00420F67" w:rsidRDefault="00420F67" w:rsidP="00C00A3F">
            <w:pPr>
              <w:rPr>
                <w:rFonts w:ascii="Calibri" w:hAnsi="Calibri" w:cs="Calibri"/>
                <w:b/>
                <w:bCs/>
                <w:sz w:val="20"/>
                <w:szCs w:val="20"/>
              </w:rPr>
            </w:pPr>
          </w:p>
          <w:p w14:paraId="65C76E4E" w14:textId="77777777" w:rsidR="00420F67" w:rsidRDefault="00420F67" w:rsidP="00C00A3F">
            <w:pPr>
              <w:rPr>
                <w:rFonts w:ascii="Calibri" w:hAnsi="Calibri" w:cs="Calibri"/>
                <w:b/>
                <w:bCs/>
                <w:sz w:val="20"/>
                <w:szCs w:val="20"/>
              </w:rPr>
            </w:pPr>
          </w:p>
          <w:p w14:paraId="4FC0AA75" w14:textId="77777777" w:rsidR="00420F67" w:rsidRPr="006606AB" w:rsidRDefault="00420F67" w:rsidP="00C00A3F">
            <w:pPr>
              <w:rPr>
                <w:rFonts w:ascii="Calibri" w:hAnsi="Calibri" w:cs="Calibri"/>
                <w:b/>
                <w:bCs/>
                <w:sz w:val="20"/>
                <w:szCs w:val="20"/>
              </w:rPr>
            </w:pPr>
          </w:p>
          <w:p w14:paraId="718BA492" w14:textId="1242B540" w:rsidR="00C00A3F" w:rsidRPr="006606AB" w:rsidRDefault="001D0C89" w:rsidP="00C00A3F">
            <w:pPr>
              <w:rPr>
                <w:rFonts w:ascii="Calibri" w:hAnsi="Calibri" w:cs="Calibri"/>
                <w:b/>
                <w:bCs/>
                <w:sz w:val="20"/>
                <w:szCs w:val="20"/>
                <w:u w:val="single"/>
              </w:rPr>
            </w:pPr>
            <w:r>
              <w:rPr>
                <w:rFonts w:ascii="Calibri" w:hAnsi="Calibri" w:cs="Calibri"/>
                <w:b/>
                <w:bCs/>
                <w:sz w:val="20"/>
                <w:szCs w:val="20"/>
                <w:u w:val="single"/>
              </w:rPr>
              <w:t>4</w:t>
            </w:r>
            <w:r w:rsidR="00B44B68" w:rsidRPr="006606AB">
              <w:rPr>
                <w:rFonts w:ascii="Calibri" w:hAnsi="Calibri" w:cs="Calibri"/>
                <w:b/>
                <w:bCs/>
                <w:sz w:val="20"/>
                <w:szCs w:val="20"/>
                <w:u w:val="single"/>
              </w:rPr>
              <w:t>.</w:t>
            </w:r>
            <w:r w:rsidR="00B91FBA">
              <w:rPr>
                <w:rFonts w:ascii="Calibri" w:hAnsi="Calibri" w:cs="Calibri"/>
                <w:b/>
                <w:bCs/>
                <w:sz w:val="20"/>
                <w:szCs w:val="20"/>
                <w:u w:val="single"/>
              </w:rPr>
              <w:t>5</w:t>
            </w:r>
            <w:r w:rsidR="00B44B68" w:rsidRPr="006606AB">
              <w:rPr>
                <w:rFonts w:ascii="Calibri" w:hAnsi="Calibri" w:cs="Calibri"/>
                <w:b/>
                <w:bCs/>
                <w:sz w:val="20"/>
                <w:szCs w:val="20"/>
                <w:u w:val="single"/>
              </w:rPr>
              <w:t xml:space="preserve"> Ravnatelj natjecanja</w:t>
            </w:r>
          </w:p>
          <w:p w14:paraId="718BA493" w14:textId="77777777" w:rsidR="00B44B68" w:rsidRPr="006606AB" w:rsidRDefault="00B44B68" w:rsidP="00B44B68">
            <w:pPr>
              <w:jc w:val="both"/>
              <w:rPr>
                <w:rFonts w:ascii="Calibri" w:hAnsi="Calibri" w:cs="Calibri"/>
                <w:bCs/>
                <w:sz w:val="20"/>
                <w:szCs w:val="20"/>
              </w:rPr>
            </w:pPr>
            <w:r w:rsidRPr="006606AB">
              <w:rPr>
                <w:rFonts w:ascii="Calibri" w:hAnsi="Calibri" w:cs="Calibri"/>
                <w:b/>
                <w:sz w:val="20"/>
                <w:szCs w:val="20"/>
              </w:rPr>
              <w:t xml:space="preserve">- </w:t>
            </w:r>
            <w:r w:rsidRPr="006606AB">
              <w:rPr>
                <w:rFonts w:ascii="Calibri" w:hAnsi="Calibri" w:cs="Calibri"/>
                <w:bCs/>
                <w:sz w:val="20"/>
                <w:szCs w:val="20"/>
              </w:rPr>
              <w:t>sudjelovanje u pripremi natjecanja i praćenje natjecanja HK i PH u razdoblju 2020. – 2024.</w:t>
            </w:r>
          </w:p>
          <w:p w14:paraId="718BA494" w14:textId="77777777" w:rsidR="00B44B68" w:rsidRPr="006606AB" w:rsidRDefault="00B44B68" w:rsidP="00B44B68">
            <w:pPr>
              <w:jc w:val="both"/>
              <w:rPr>
                <w:rFonts w:ascii="Calibri" w:hAnsi="Calibri" w:cs="Calibri"/>
                <w:bCs/>
                <w:sz w:val="20"/>
                <w:szCs w:val="20"/>
              </w:rPr>
            </w:pPr>
            <w:r w:rsidRPr="006606AB">
              <w:rPr>
                <w:rFonts w:ascii="Calibri" w:hAnsi="Calibri" w:cs="Calibri"/>
                <w:bCs/>
                <w:sz w:val="20"/>
                <w:szCs w:val="20"/>
              </w:rPr>
              <w:t>- praćenje međunarodnih natjecanja pod nadzorom Saveza u razdoblju 2020. – 2024.,</w:t>
            </w:r>
          </w:p>
          <w:p w14:paraId="718BA495" w14:textId="77777777" w:rsidR="00B44B68" w:rsidRPr="006606AB" w:rsidRDefault="00B44B68" w:rsidP="00B44B68">
            <w:pPr>
              <w:jc w:val="both"/>
              <w:rPr>
                <w:rFonts w:ascii="Calibri" w:hAnsi="Calibri" w:cs="Calibri"/>
                <w:bCs/>
                <w:sz w:val="20"/>
                <w:szCs w:val="20"/>
              </w:rPr>
            </w:pPr>
            <w:r w:rsidRPr="006606AB">
              <w:rPr>
                <w:rFonts w:ascii="Calibri" w:hAnsi="Calibri" w:cs="Calibri"/>
                <w:bCs/>
                <w:sz w:val="20"/>
                <w:szCs w:val="20"/>
              </w:rPr>
              <w:t>- praćenje Upisnika igrača i registracije igrača u Savezu u razdoblju 2020. – 2024.,</w:t>
            </w:r>
          </w:p>
          <w:p w14:paraId="718BA496" w14:textId="77777777" w:rsidR="00B44B68" w:rsidRPr="006606AB" w:rsidRDefault="00B44B68" w:rsidP="00B44B68">
            <w:pPr>
              <w:jc w:val="both"/>
              <w:rPr>
                <w:rFonts w:ascii="Calibri" w:hAnsi="Calibri" w:cs="Calibri"/>
                <w:bCs/>
                <w:sz w:val="20"/>
                <w:szCs w:val="20"/>
              </w:rPr>
            </w:pPr>
            <w:r w:rsidRPr="006606AB">
              <w:rPr>
                <w:rFonts w:ascii="Calibri" w:hAnsi="Calibri" w:cs="Calibri"/>
                <w:bCs/>
                <w:sz w:val="20"/>
                <w:szCs w:val="20"/>
              </w:rPr>
              <w:t>- praćenje termina domaćih i međunarodnih natjecanja u razdoblju 2020.- 2024.,</w:t>
            </w:r>
          </w:p>
          <w:p w14:paraId="718BA497" w14:textId="77777777" w:rsidR="00B44B68" w:rsidRPr="006606AB" w:rsidRDefault="00B44B68" w:rsidP="00B44B68">
            <w:pPr>
              <w:jc w:val="both"/>
              <w:rPr>
                <w:rFonts w:ascii="Calibri" w:hAnsi="Calibri" w:cs="Calibri"/>
                <w:bCs/>
                <w:sz w:val="20"/>
                <w:szCs w:val="20"/>
              </w:rPr>
            </w:pPr>
            <w:r w:rsidRPr="006606AB">
              <w:rPr>
                <w:rFonts w:ascii="Calibri" w:hAnsi="Calibri" w:cs="Calibri"/>
                <w:bCs/>
                <w:sz w:val="20"/>
                <w:szCs w:val="20"/>
              </w:rPr>
              <w:t>- izrade Kalendara 2021., 2022., 2023. i 2024.,</w:t>
            </w:r>
          </w:p>
          <w:p w14:paraId="718BA498" w14:textId="77777777" w:rsidR="00B44B68" w:rsidRPr="006606AB" w:rsidRDefault="00B44B68" w:rsidP="00B44B68">
            <w:pPr>
              <w:jc w:val="both"/>
              <w:rPr>
                <w:rFonts w:ascii="Calibri" w:hAnsi="Calibri" w:cs="Calibri"/>
                <w:bCs/>
                <w:sz w:val="20"/>
                <w:szCs w:val="20"/>
              </w:rPr>
            </w:pPr>
            <w:r w:rsidRPr="006606AB">
              <w:rPr>
                <w:rFonts w:ascii="Calibri" w:hAnsi="Calibri" w:cs="Calibri"/>
                <w:bCs/>
                <w:sz w:val="20"/>
                <w:szCs w:val="20"/>
              </w:rPr>
              <w:t>- dorade i dopune Natjecateljskog pravilnika u cilju pojednostavljenja i jednoznačnosti u tumačenju</w:t>
            </w:r>
          </w:p>
          <w:p w14:paraId="718BA499" w14:textId="77777777" w:rsidR="00B44B68" w:rsidRPr="006606AB" w:rsidRDefault="00B44B68" w:rsidP="00B44B68">
            <w:pPr>
              <w:jc w:val="both"/>
              <w:rPr>
                <w:rFonts w:ascii="Calibri" w:hAnsi="Calibri" w:cs="Calibri"/>
                <w:bCs/>
                <w:sz w:val="20"/>
                <w:szCs w:val="20"/>
              </w:rPr>
            </w:pPr>
            <w:r w:rsidRPr="006606AB">
              <w:rPr>
                <w:rFonts w:ascii="Calibri" w:hAnsi="Calibri" w:cs="Calibri"/>
                <w:bCs/>
                <w:sz w:val="20"/>
                <w:szCs w:val="20"/>
              </w:rPr>
              <w:t>svih članaka i stavaka Natjecateljskog pravilnika,</w:t>
            </w:r>
          </w:p>
          <w:p w14:paraId="718BA49A" w14:textId="77777777" w:rsidR="00B44B68" w:rsidRPr="006606AB" w:rsidRDefault="00B44B68" w:rsidP="00B44B68">
            <w:pPr>
              <w:jc w:val="both"/>
              <w:rPr>
                <w:rFonts w:ascii="Calibri" w:hAnsi="Calibri" w:cs="Calibri"/>
                <w:bCs/>
                <w:sz w:val="20"/>
                <w:szCs w:val="20"/>
              </w:rPr>
            </w:pPr>
            <w:r w:rsidRPr="006606AB">
              <w:rPr>
                <w:rFonts w:ascii="Calibri" w:hAnsi="Calibri" w:cs="Calibri"/>
                <w:bCs/>
                <w:sz w:val="20"/>
                <w:szCs w:val="20"/>
              </w:rPr>
              <w:t>- izrada tablica s novim načinom bodovanja međunarodnih natjecanja za rang liste Saveza (seniori,</w:t>
            </w:r>
          </w:p>
          <w:p w14:paraId="718BA49B" w14:textId="77777777" w:rsidR="00C00A3F" w:rsidRPr="006606AB" w:rsidRDefault="00B44B68" w:rsidP="00B44B68">
            <w:pPr>
              <w:jc w:val="both"/>
              <w:rPr>
                <w:rFonts w:ascii="Calibri" w:hAnsi="Calibri" w:cs="Calibri"/>
                <w:b/>
                <w:sz w:val="20"/>
                <w:szCs w:val="20"/>
              </w:rPr>
            </w:pPr>
            <w:r w:rsidRPr="006606AB">
              <w:rPr>
                <w:rFonts w:ascii="Calibri" w:hAnsi="Calibri" w:cs="Calibri"/>
                <w:bCs/>
                <w:sz w:val="20"/>
                <w:szCs w:val="20"/>
              </w:rPr>
              <w:t>juniori i mlađi juniori), u skladu sa bodovanjem BWF</w:t>
            </w:r>
            <w:r w:rsidRPr="006606AB">
              <w:rPr>
                <w:rFonts w:ascii="Calibri" w:hAnsi="Calibri" w:cs="Calibri"/>
                <w:b/>
                <w:sz w:val="20"/>
                <w:szCs w:val="20"/>
              </w:rPr>
              <w:t>.</w:t>
            </w:r>
          </w:p>
        </w:tc>
        <w:tc>
          <w:tcPr>
            <w:tcW w:w="4555" w:type="dxa"/>
          </w:tcPr>
          <w:p w14:paraId="718BA49C" w14:textId="77777777" w:rsidR="00C00A3F" w:rsidRPr="006606AB" w:rsidRDefault="00C00A3F" w:rsidP="00C00A3F">
            <w:pPr>
              <w:pStyle w:val="Tijeloteksta"/>
              <w:rPr>
                <w:rFonts w:ascii="Calibri" w:hAnsi="Calibri" w:cs="Calibri"/>
                <w:b w:val="0"/>
                <w:i w:val="0"/>
                <w:sz w:val="20"/>
                <w:u w:val="none"/>
                <w:lang w:val="pl-PL"/>
              </w:rPr>
            </w:pPr>
          </w:p>
          <w:p w14:paraId="718BA49D" w14:textId="77777777" w:rsidR="004A31F5" w:rsidRPr="006606AB" w:rsidRDefault="004A31F5" w:rsidP="004A31F5">
            <w:pPr>
              <w:rPr>
                <w:rFonts w:ascii="Calibri" w:hAnsi="Calibri" w:cs="Calibri"/>
                <w:color w:val="000000"/>
                <w:sz w:val="20"/>
                <w:szCs w:val="20"/>
                <w:shd w:val="clear" w:color="auto" w:fill="FFFFFF"/>
              </w:rPr>
            </w:pPr>
          </w:p>
          <w:p w14:paraId="718BA49E" w14:textId="77777777" w:rsidR="004A31F5" w:rsidRPr="006606AB" w:rsidRDefault="004A31F5" w:rsidP="004A31F5">
            <w:pPr>
              <w:rPr>
                <w:rFonts w:ascii="Calibri" w:hAnsi="Calibri" w:cs="Calibri"/>
                <w:color w:val="000000"/>
                <w:sz w:val="20"/>
                <w:szCs w:val="20"/>
                <w:shd w:val="clear" w:color="auto" w:fill="FFFFFF"/>
              </w:rPr>
            </w:pPr>
          </w:p>
          <w:p w14:paraId="718BA49F" w14:textId="77777777" w:rsidR="004A31F5" w:rsidRPr="006606AB" w:rsidRDefault="004A31F5" w:rsidP="004A31F5">
            <w:pPr>
              <w:rPr>
                <w:rFonts w:ascii="Calibri" w:hAnsi="Calibri" w:cs="Calibri"/>
                <w:color w:val="000000"/>
                <w:sz w:val="20"/>
                <w:szCs w:val="20"/>
                <w:shd w:val="clear" w:color="auto" w:fill="FFFFFF"/>
              </w:rPr>
            </w:pPr>
          </w:p>
          <w:p w14:paraId="718BA4A0" w14:textId="77777777" w:rsidR="004A31F5" w:rsidRPr="006606AB" w:rsidRDefault="004A31F5" w:rsidP="004A31F5">
            <w:pPr>
              <w:rPr>
                <w:rFonts w:ascii="Calibri" w:hAnsi="Calibri" w:cs="Calibri"/>
                <w:color w:val="000000"/>
                <w:sz w:val="20"/>
                <w:szCs w:val="20"/>
                <w:shd w:val="clear" w:color="auto" w:fill="FFFFFF"/>
              </w:rPr>
            </w:pPr>
          </w:p>
          <w:p w14:paraId="718BA4A1" w14:textId="77777777" w:rsidR="004A31F5" w:rsidRPr="006606AB" w:rsidRDefault="004A31F5" w:rsidP="004A31F5">
            <w:pPr>
              <w:rPr>
                <w:rFonts w:ascii="Calibri" w:hAnsi="Calibri" w:cs="Calibri"/>
                <w:color w:val="000000"/>
                <w:sz w:val="20"/>
                <w:szCs w:val="20"/>
                <w:shd w:val="clear" w:color="auto" w:fill="FFFFFF"/>
              </w:rPr>
            </w:pPr>
          </w:p>
          <w:p w14:paraId="718BA4A2" w14:textId="77777777" w:rsidR="004A31F5" w:rsidRPr="006606AB" w:rsidRDefault="004A31F5" w:rsidP="004A31F5">
            <w:pPr>
              <w:rPr>
                <w:rFonts w:ascii="Calibri" w:hAnsi="Calibri" w:cs="Calibri"/>
                <w:color w:val="000000"/>
                <w:sz w:val="20"/>
                <w:szCs w:val="20"/>
                <w:shd w:val="clear" w:color="auto" w:fill="FFFFFF"/>
              </w:rPr>
            </w:pPr>
          </w:p>
          <w:p w14:paraId="718BA4A3" w14:textId="77777777" w:rsidR="004A31F5" w:rsidRPr="006606AB" w:rsidRDefault="004A31F5" w:rsidP="004A31F5">
            <w:pPr>
              <w:rPr>
                <w:rFonts w:ascii="Calibri" w:hAnsi="Calibri" w:cs="Calibri"/>
                <w:color w:val="000000"/>
                <w:sz w:val="20"/>
                <w:szCs w:val="20"/>
                <w:shd w:val="clear" w:color="auto" w:fill="FFFFFF"/>
              </w:rPr>
            </w:pPr>
          </w:p>
          <w:p w14:paraId="718BA4A4" w14:textId="77777777" w:rsidR="004A31F5" w:rsidRPr="006606AB" w:rsidRDefault="004A31F5" w:rsidP="004A31F5">
            <w:pPr>
              <w:rPr>
                <w:rFonts w:ascii="Calibri" w:hAnsi="Calibri" w:cs="Calibri"/>
                <w:color w:val="000000"/>
                <w:sz w:val="20"/>
                <w:szCs w:val="20"/>
                <w:shd w:val="clear" w:color="auto" w:fill="FFFFFF"/>
              </w:rPr>
            </w:pPr>
          </w:p>
          <w:p w14:paraId="718BA4A5" w14:textId="77777777" w:rsidR="004A31F5" w:rsidRPr="006606AB" w:rsidRDefault="004A31F5" w:rsidP="004A31F5">
            <w:pPr>
              <w:rPr>
                <w:rFonts w:ascii="Calibri" w:hAnsi="Calibri" w:cs="Calibri"/>
                <w:color w:val="000000"/>
                <w:sz w:val="20"/>
                <w:szCs w:val="20"/>
                <w:shd w:val="clear" w:color="auto" w:fill="FFFFFF"/>
              </w:rPr>
            </w:pPr>
          </w:p>
          <w:p w14:paraId="718BA4A6" w14:textId="77777777" w:rsidR="004A31F5" w:rsidRPr="006606AB" w:rsidRDefault="004A31F5" w:rsidP="004A31F5">
            <w:pPr>
              <w:rPr>
                <w:rFonts w:ascii="Calibri" w:hAnsi="Calibri" w:cs="Calibri"/>
                <w:b/>
                <w:bCs/>
                <w:color w:val="000000"/>
                <w:sz w:val="20"/>
                <w:szCs w:val="20"/>
                <w:u w:val="single"/>
                <w:shd w:val="clear" w:color="auto" w:fill="FFFFFF"/>
              </w:rPr>
            </w:pPr>
            <w:r w:rsidRPr="006606AB">
              <w:rPr>
                <w:rFonts w:ascii="Calibri" w:hAnsi="Calibri" w:cs="Calibri"/>
                <w:b/>
                <w:bCs/>
                <w:color w:val="000000"/>
                <w:sz w:val="20"/>
                <w:szCs w:val="20"/>
                <w:u w:val="single"/>
                <w:shd w:val="clear" w:color="auto" w:fill="FFFFFF"/>
              </w:rPr>
              <w:t>4.1. Treneri</w:t>
            </w:r>
          </w:p>
          <w:p w14:paraId="1DE574CF" w14:textId="77777777" w:rsidR="0094591B" w:rsidRPr="0094591B" w:rsidRDefault="0094591B" w:rsidP="0094591B">
            <w:pPr>
              <w:rPr>
                <w:rFonts w:asciiTheme="minorHAnsi" w:hAnsiTheme="minorHAnsi" w:cstheme="minorHAnsi"/>
                <w:color w:val="000000"/>
                <w:sz w:val="20"/>
                <w:szCs w:val="20"/>
                <w:shd w:val="clear" w:color="auto" w:fill="FFFFFF"/>
              </w:rPr>
            </w:pPr>
            <w:r w:rsidRPr="0094591B">
              <w:rPr>
                <w:rFonts w:asciiTheme="minorHAnsi" w:hAnsiTheme="minorHAnsi" w:cstheme="minorHAnsi"/>
                <w:color w:val="000000"/>
                <w:sz w:val="20"/>
                <w:szCs w:val="20"/>
                <w:shd w:val="clear" w:color="auto" w:fill="FFFFFF"/>
              </w:rPr>
              <w:t>-</w:t>
            </w:r>
            <w:r w:rsidRPr="0094591B">
              <w:rPr>
                <w:rFonts w:asciiTheme="minorHAnsi" w:hAnsiTheme="minorHAnsi" w:cstheme="minorHAnsi"/>
                <w:sz w:val="20"/>
                <w:szCs w:val="20"/>
              </w:rPr>
              <w:t xml:space="preserve"> rukovoditi se odredbama Statuta Saveza</w:t>
            </w:r>
            <w:r w:rsidRPr="0094591B">
              <w:rPr>
                <w:rFonts w:asciiTheme="minorHAnsi" w:hAnsiTheme="minorHAnsi" w:cstheme="minorHAnsi"/>
                <w:color w:val="000000"/>
                <w:sz w:val="20"/>
                <w:szCs w:val="20"/>
                <w:shd w:val="clear" w:color="auto" w:fill="FFFFFF"/>
              </w:rPr>
              <w:t xml:space="preserve"> - Stručni povjerenik Saveza:</w:t>
            </w:r>
          </w:p>
          <w:p w14:paraId="06BEDA6E" w14:textId="6454EB80" w:rsidR="0094591B" w:rsidRPr="0094591B" w:rsidRDefault="0094591B" w:rsidP="0094591B">
            <w:pPr>
              <w:rPr>
                <w:rFonts w:asciiTheme="minorHAnsi" w:hAnsiTheme="minorHAnsi" w:cstheme="minorHAnsi"/>
                <w:color w:val="000000"/>
                <w:sz w:val="20"/>
                <w:szCs w:val="20"/>
                <w:shd w:val="clear" w:color="auto" w:fill="FFFFFF"/>
              </w:rPr>
            </w:pPr>
            <w:r w:rsidRPr="0094591B">
              <w:rPr>
                <w:rFonts w:asciiTheme="minorHAnsi" w:hAnsiTheme="minorHAnsi" w:cstheme="minorHAnsi"/>
                <w:color w:val="000000"/>
                <w:sz w:val="20"/>
                <w:szCs w:val="20"/>
                <w:shd w:val="clear" w:color="auto" w:fill="FFFFFF"/>
              </w:rPr>
              <w:t>- rukovodi</w:t>
            </w:r>
            <w:r w:rsidR="007C2219">
              <w:rPr>
                <w:rFonts w:asciiTheme="minorHAnsi" w:hAnsiTheme="minorHAnsi" w:cstheme="minorHAnsi"/>
                <w:color w:val="000000"/>
                <w:sz w:val="20"/>
                <w:szCs w:val="20"/>
                <w:shd w:val="clear" w:color="auto" w:fill="FFFFFF"/>
              </w:rPr>
              <w:t>ti</w:t>
            </w:r>
            <w:r w:rsidRPr="0094591B">
              <w:rPr>
                <w:rFonts w:asciiTheme="minorHAnsi" w:hAnsiTheme="minorHAnsi" w:cstheme="minorHAnsi"/>
                <w:color w:val="000000"/>
                <w:sz w:val="20"/>
                <w:szCs w:val="20"/>
                <w:shd w:val="clear" w:color="auto" w:fill="FFFFFF"/>
              </w:rPr>
              <w:t xml:space="preserve"> radom na stručnom usavršavanju trenera u badmintonu</w:t>
            </w:r>
          </w:p>
          <w:p w14:paraId="62CE6E66" w14:textId="4ADEA135" w:rsidR="0094591B" w:rsidRPr="0094591B" w:rsidRDefault="0094591B" w:rsidP="0094591B">
            <w:pPr>
              <w:rPr>
                <w:rFonts w:asciiTheme="minorHAnsi" w:hAnsiTheme="minorHAnsi" w:cstheme="minorHAnsi"/>
                <w:color w:val="000000"/>
                <w:sz w:val="20"/>
                <w:szCs w:val="20"/>
                <w:shd w:val="clear" w:color="auto" w:fill="FFFFFF"/>
              </w:rPr>
            </w:pPr>
            <w:r w:rsidRPr="0094591B">
              <w:rPr>
                <w:rFonts w:asciiTheme="minorHAnsi" w:hAnsiTheme="minorHAnsi" w:cstheme="minorHAnsi"/>
                <w:color w:val="000000"/>
                <w:sz w:val="20"/>
                <w:szCs w:val="20"/>
                <w:shd w:val="clear" w:color="auto" w:fill="FFFFFF"/>
              </w:rPr>
              <w:t>- donositi odluke i sudje</w:t>
            </w:r>
            <w:r w:rsidR="007C2219">
              <w:rPr>
                <w:rFonts w:asciiTheme="minorHAnsi" w:hAnsiTheme="minorHAnsi" w:cstheme="minorHAnsi"/>
                <w:color w:val="000000"/>
                <w:sz w:val="20"/>
                <w:szCs w:val="20"/>
                <w:shd w:val="clear" w:color="auto" w:fill="FFFFFF"/>
              </w:rPr>
              <w:t>lovati</w:t>
            </w:r>
            <w:r w:rsidRPr="0094591B">
              <w:rPr>
                <w:rFonts w:asciiTheme="minorHAnsi" w:hAnsiTheme="minorHAnsi" w:cstheme="minorHAnsi"/>
                <w:color w:val="000000"/>
                <w:sz w:val="20"/>
                <w:szCs w:val="20"/>
                <w:shd w:val="clear" w:color="auto" w:fill="FFFFFF"/>
              </w:rPr>
              <w:t xml:space="preserve"> u izradi akata Saveza iz svog djelokruga;</w:t>
            </w:r>
          </w:p>
          <w:p w14:paraId="246E20FD" w14:textId="77777777" w:rsidR="0094591B" w:rsidRPr="0094591B" w:rsidRDefault="0094591B" w:rsidP="0094591B">
            <w:pPr>
              <w:rPr>
                <w:rFonts w:asciiTheme="minorHAnsi" w:hAnsiTheme="minorHAnsi" w:cstheme="minorHAnsi"/>
                <w:color w:val="000000"/>
                <w:sz w:val="20"/>
                <w:szCs w:val="20"/>
                <w:shd w:val="clear" w:color="auto" w:fill="FFFFFF"/>
              </w:rPr>
            </w:pPr>
            <w:r w:rsidRPr="0094591B">
              <w:rPr>
                <w:rFonts w:asciiTheme="minorHAnsi" w:hAnsiTheme="minorHAnsi" w:cstheme="minorHAnsi"/>
                <w:color w:val="000000"/>
                <w:sz w:val="20"/>
                <w:szCs w:val="20"/>
                <w:shd w:val="clear" w:color="auto" w:fill="FFFFFF"/>
              </w:rPr>
              <w:t>- organizirati minimalno jedan stručni seminar sa specijaliziranim temama iz sportske prakse, za licenciranje trenera u savezu</w:t>
            </w:r>
          </w:p>
          <w:p w14:paraId="2FF44CE6" w14:textId="77777777" w:rsidR="0094591B" w:rsidRPr="0094591B" w:rsidRDefault="0094591B" w:rsidP="0094591B">
            <w:pPr>
              <w:rPr>
                <w:rFonts w:asciiTheme="minorHAnsi" w:hAnsiTheme="minorHAnsi" w:cstheme="minorHAnsi"/>
                <w:color w:val="000000"/>
                <w:sz w:val="20"/>
                <w:szCs w:val="20"/>
                <w:shd w:val="clear" w:color="auto" w:fill="FFFFFF"/>
              </w:rPr>
            </w:pPr>
            <w:r w:rsidRPr="0094591B">
              <w:rPr>
                <w:rFonts w:asciiTheme="minorHAnsi" w:hAnsiTheme="minorHAnsi" w:cstheme="minorHAnsi"/>
                <w:color w:val="000000"/>
                <w:sz w:val="20"/>
                <w:szCs w:val="20"/>
                <w:shd w:val="clear" w:color="auto" w:fill="FFFFFF"/>
              </w:rPr>
              <w:lastRenderedPageBreak/>
              <w:t>- podupirati odlazak badmintonskih trenera na međunarodna usavršavanja</w:t>
            </w:r>
          </w:p>
          <w:p w14:paraId="4A36D5DE" w14:textId="77777777" w:rsidR="0094591B" w:rsidRPr="0094591B" w:rsidRDefault="0094591B" w:rsidP="0094591B">
            <w:pPr>
              <w:rPr>
                <w:rFonts w:asciiTheme="minorHAnsi" w:hAnsiTheme="minorHAnsi" w:cstheme="minorHAnsi"/>
                <w:color w:val="000000"/>
                <w:sz w:val="20"/>
                <w:szCs w:val="20"/>
                <w:shd w:val="clear" w:color="auto" w:fill="FFFFFF"/>
              </w:rPr>
            </w:pPr>
            <w:r w:rsidRPr="0094591B">
              <w:rPr>
                <w:rFonts w:asciiTheme="minorHAnsi" w:hAnsiTheme="minorHAnsi" w:cstheme="minorHAnsi"/>
                <w:color w:val="000000"/>
                <w:sz w:val="20"/>
                <w:szCs w:val="20"/>
                <w:shd w:val="clear" w:color="auto" w:fill="FFFFFF"/>
              </w:rPr>
              <w:t>- poduprjeti inicijativu za organiziranje nacionalne udruge badmintonskih trenera</w:t>
            </w:r>
          </w:p>
          <w:p w14:paraId="718BA4A7" w14:textId="0C515F9B" w:rsidR="00C00A3F" w:rsidRDefault="00C00A3F" w:rsidP="00C00A3F">
            <w:pPr>
              <w:pStyle w:val="Tijeloteksta"/>
              <w:rPr>
                <w:rFonts w:ascii="Calibri" w:hAnsi="Calibri" w:cs="Calibri"/>
                <w:b w:val="0"/>
                <w:i w:val="0"/>
                <w:sz w:val="20"/>
                <w:u w:val="none"/>
                <w:lang w:val="pl-PL"/>
              </w:rPr>
            </w:pPr>
          </w:p>
          <w:p w14:paraId="28CD822B" w14:textId="77777777" w:rsidR="009070E4" w:rsidRDefault="009070E4" w:rsidP="00C00A3F">
            <w:pPr>
              <w:pStyle w:val="Tijeloteksta"/>
              <w:rPr>
                <w:rFonts w:ascii="Calibri" w:hAnsi="Calibri" w:cs="Calibri"/>
                <w:b w:val="0"/>
                <w:i w:val="0"/>
                <w:sz w:val="20"/>
                <w:u w:val="none"/>
                <w:lang w:val="pl-PL"/>
              </w:rPr>
            </w:pPr>
          </w:p>
          <w:p w14:paraId="7A4A2EEB" w14:textId="77777777" w:rsidR="009E4211" w:rsidRDefault="006F7D09" w:rsidP="00316B7E">
            <w:pPr>
              <w:rPr>
                <w:rFonts w:ascii="Calibri" w:hAnsi="Calibri" w:cs="Calibri"/>
                <w:b/>
                <w:bCs/>
                <w:color w:val="000000"/>
                <w:sz w:val="20"/>
                <w:szCs w:val="20"/>
                <w:u w:val="single"/>
              </w:rPr>
            </w:pPr>
            <w:r w:rsidRPr="006606AB">
              <w:rPr>
                <w:rFonts w:ascii="Calibri" w:hAnsi="Calibri" w:cs="Calibri"/>
                <w:b/>
                <w:bCs/>
                <w:color w:val="000000"/>
                <w:sz w:val="20"/>
                <w:szCs w:val="20"/>
                <w:u w:val="single"/>
              </w:rPr>
              <w:t>Shuttle Time</w:t>
            </w:r>
          </w:p>
          <w:p w14:paraId="1F7D20A0" w14:textId="77777777" w:rsidR="002B2C3B" w:rsidRPr="002B2C3B" w:rsidRDefault="002B2C3B" w:rsidP="002B2C3B">
            <w:pPr>
              <w:rPr>
                <w:rFonts w:asciiTheme="minorHAnsi" w:hAnsiTheme="minorHAnsi" w:cstheme="minorHAnsi"/>
                <w:color w:val="000000"/>
                <w:sz w:val="20"/>
                <w:szCs w:val="20"/>
              </w:rPr>
            </w:pPr>
            <w:r w:rsidRPr="002B2C3B">
              <w:rPr>
                <w:rFonts w:asciiTheme="minorHAnsi" w:hAnsiTheme="minorHAnsi" w:cstheme="minorHAnsi"/>
                <w:color w:val="000000"/>
                <w:sz w:val="20"/>
                <w:szCs w:val="20"/>
              </w:rPr>
              <w:t>- organizirati 6 seminara godišnje - ravnomjerno raspoređenih po svim regijama Hrvatske – ovisno o interesu u pojedinim regijama</w:t>
            </w:r>
          </w:p>
          <w:p w14:paraId="1E595F23" w14:textId="77777777" w:rsidR="002B2C3B" w:rsidRPr="002B2C3B" w:rsidRDefault="002B2C3B" w:rsidP="002B2C3B">
            <w:pPr>
              <w:rPr>
                <w:rFonts w:asciiTheme="minorHAnsi" w:hAnsiTheme="minorHAnsi" w:cstheme="minorHAnsi"/>
                <w:color w:val="000000"/>
                <w:sz w:val="20"/>
                <w:szCs w:val="20"/>
              </w:rPr>
            </w:pPr>
            <w:r w:rsidRPr="002B2C3B">
              <w:rPr>
                <w:rFonts w:asciiTheme="minorHAnsi" w:hAnsiTheme="minorHAnsi" w:cstheme="minorHAnsi"/>
                <w:color w:val="000000"/>
                <w:sz w:val="20"/>
                <w:szCs w:val="20"/>
              </w:rPr>
              <w:t>- organizirati jedan seminar „</w:t>
            </w:r>
            <w:r w:rsidRPr="002B2C3B">
              <w:rPr>
                <w:rFonts w:asciiTheme="minorHAnsi" w:hAnsiTheme="minorHAnsi" w:cstheme="minorHAnsi"/>
                <w:i/>
                <w:iCs/>
                <w:color w:val="000000"/>
                <w:sz w:val="20"/>
                <w:szCs w:val="20"/>
              </w:rPr>
              <w:t>refresh“</w:t>
            </w:r>
            <w:r w:rsidRPr="002B2C3B">
              <w:rPr>
                <w:rFonts w:asciiTheme="minorHAnsi" w:hAnsiTheme="minorHAnsi" w:cstheme="minorHAnsi"/>
                <w:color w:val="000000"/>
                <w:sz w:val="20"/>
                <w:szCs w:val="20"/>
              </w:rPr>
              <w:t xml:space="preserve"> – za one učitelje-voditelje koji su ostavili kontakt na prijašnjim radionicama ST-a i izrazili želju za daljnjim usavršavanjem</w:t>
            </w:r>
          </w:p>
          <w:p w14:paraId="65A3805A" w14:textId="77777777" w:rsidR="002B2C3B" w:rsidRPr="002B2C3B" w:rsidRDefault="002B2C3B" w:rsidP="002B2C3B">
            <w:pPr>
              <w:rPr>
                <w:rFonts w:asciiTheme="minorHAnsi" w:hAnsiTheme="minorHAnsi" w:cstheme="minorHAnsi"/>
                <w:color w:val="000000"/>
                <w:sz w:val="20"/>
                <w:szCs w:val="20"/>
              </w:rPr>
            </w:pPr>
            <w:r w:rsidRPr="002B2C3B">
              <w:rPr>
                <w:rFonts w:asciiTheme="minorHAnsi" w:hAnsiTheme="minorHAnsi" w:cstheme="minorHAnsi"/>
                <w:color w:val="000000"/>
                <w:sz w:val="20"/>
                <w:szCs w:val="20"/>
              </w:rPr>
              <w:t>- vođenje administrativne baze osoba osposobljenih na tečaju ST</w:t>
            </w:r>
          </w:p>
          <w:p w14:paraId="4C7FF734" w14:textId="77777777" w:rsidR="002B2C3B" w:rsidRPr="002B2C3B" w:rsidRDefault="002B2C3B" w:rsidP="002B2C3B">
            <w:pPr>
              <w:rPr>
                <w:rFonts w:asciiTheme="minorHAnsi" w:hAnsiTheme="minorHAnsi" w:cstheme="minorHAnsi"/>
                <w:color w:val="000000"/>
                <w:sz w:val="20"/>
                <w:szCs w:val="20"/>
              </w:rPr>
            </w:pPr>
            <w:r w:rsidRPr="002B2C3B">
              <w:rPr>
                <w:rFonts w:asciiTheme="minorHAnsi" w:hAnsiTheme="minorHAnsi" w:cstheme="minorHAnsi"/>
                <w:color w:val="000000"/>
                <w:sz w:val="20"/>
                <w:szCs w:val="20"/>
              </w:rPr>
              <w:t>- korespodencija i koordinacija sa strukturama unutar BE, BWF na području projekta ST</w:t>
            </w:r>
          </w:p>
          <w:p w14:paraId="643B5F0E" w14:textId="77777777" w:rsidR="002B2C3B" w:rsidRPr="002B2C3B" w:rsidRDefault="002B2C3B" w:rsidP="002B2C3B">
            <w:pPr>
              <w:rPr>
                <w:rFonts w:asciiTheme="minorHAnsi" w:hAnsiTheme="minorHAnsi" w:cstheme="minorHAnsi"/>
                <w:color w:val="000000"/>
                <w:sz w:val="20"/>
                <w:szCs w:val="20"/>
              </w:rPr>
            </w:pPr>
            <w:r w:rsidRPr="002B2C3B">
              <w:rPr>
                <w:rFonts w:asciiTheme="minorHAnsi" w:hAnsiTheme="minorHAnsi" w:cstheme="minorHAnsi"/>
                <w:color w:val="000000"/>
                <w:sz w:val="20"/>
                <w:szCs w:val="20"/>
              </w:rPr>
              <w:t>- promoviranje ST programa u koordinaciji sa povjerenikom za školski sport u HBS-u, na svim nivoima u školstvu - osnovnoškolsko, srednješkolsko i sveučilišno</w:t>
            </w:r>
          </w:p>
          <w:p w14:paraId="54BA7BC5" w14:textId="77777777" w:rsidR="002B2C3B" w:rsidRPr="002B2C3B" w:rsidRDefault="002B2C3B" w:rsidP="002B2C3B">
            <w:pPr>
              <w:rPr>
                <w:rFonts w:asciiTheme="minorHAnsi" w:hAnsiTheme="minorHAnsi" w:cstheme="minorHAnsi"/>
                <w:color w:val="000000"/>
                <w:sz w:val="20"/>
                <w:szCs w:val="20"/>
              </w:rPr>
            </w:pPr>
            <w:r w:rsidRPr="002B2C3B">
              <w:rPr>
                <w:rFonts w:asciiTheme="minorHAnsi" w:hAnsiTheme="minorHAnsi" w:cstheme="minorHAnsi"/>
                <w:color w:val="000000"/>
                <w:sz w:val="20"/>
                <w:szCs w:val="20"/>
              </w:rPr>
              <w:t xml:space="preserve">- prevesti materijale projekta </w:t>
            </w:r>
            <w:r w:rsidRPr="002B2C3B">
              <w:rPr>
                <w:rFonts w:asciiTheme="minorHAnsi" w:hAnsiTheme="minorHAnsi" w:cstheme="minorHAnsi"/>
                <w:i/>
                <w:iCs/>
                <w:color w:val="000000"/>
                <w:sz w:val="20"/>
                <w:szCs w:val="20"/>
              </w:rPr>
              <w:t>Shuttle Time</w:t>
            </w:r>
            <w:r w:rsidRPr="002B2C3B">
              <w:rPr>
                <w:rFonts w:asciiTheme="minorHAnsi" w:hAnsiTheme="minorHAnsi" w:cstheme="minorHAnsi"/>
                <w:color w:val="000000"/>
                <w:sz w:val="20"/>
                <w:szCs w:val="20"/>
              </w:rPr>
              <w:t xml:space="preserve"> na hrvatski jezik</w:t>
            </w:r>
          </w:p>
          <w:p w14:paraId="4E8CA0D3" w14:textId="77777777" w:rsidR="00B8546B" w:rsidRPr="00914657" w:rsidRDefault="00B8546B" w:rsidP="00B8546B">
            <w:pPr>
              <w:shd w:val="clear" w:color="auto" w:fill="FFFFFF"/>
              <w:rPr>
                <w:rFonts w:ascii="Arial" w:hAnsi="Arial" w:cs="Arial"/>
                <w:color w:val="222222"/>
                <w:lang w:eastAsia="hr-HR"/>
              </w:rPr>
            </w:pPr>
            <w:r w:rsidRPr="00914657">
              <w:rPr>
                <w:rFonts w:ascii="Calibri" w:hAnsi="Calibri" w:cs="Calibri"/>
                <w:color w:val="222222"/>
                <w:sz w:val="20"/>
                <w:szCs w:val="20"/>
                <w:lang w:eastAsia="hr-HR"/>
              </w:rPr>
              <w:t>- napraviti nove promotivne materijale za ST program (baneri, roll-up, majice, ostale prigodne rekvizite) – za promociju programa i saveza</w:t>
            </w:r>
          </w:p>
          <w:p w14:paraId="3AB4F83A" w14:textId="77777777" w:rsidR="009E4211" w:rsidRDefault="009E4211" w:rsidP="00316B7E">
            <w:pPr>
              <w:rPr>
                <w:rFonts w:ascii="Calibri" w:hAnsi="Calibri" w:cs="Calibri"/>
                <w:b/>
                <w:bCs/>
                <w:color w:val="000000"/>
                <w:sz w:val="20"/>
                <w:szCs w:val="20"/>
                <w:u w:val="single"/>
              </w:rPr>
            </w:pPr>
          </w:p>
          <w:p w14:paraId="02014A50" w14:textId="77777777" w:rsidR="00A168FE" w:rsidRDefault="00A168FE" w:rsidP="00316B7E">
            <w:pPr>
              <w:rPr>
                <w:rFonts w:ascii="Calibri" w:hAnsi="Calibri" w:cs="Calibri"/>
                <w:b/>
                <w:bCs/>
                <w:color w:val="000000"/>
                <w:sz w:val="20"/>
                <w:szCs w:val="20"/>
                <w:u w:val="single"/>
              </w:rPr>
            </w:pPr>
          </w:p>
          <w:p w14:paraId="5DD34BA7" w14:textId="77777777" w:rsidR="009E4211" w:rsidRDefault="009E4211" w:rsidP="00316B7E">
            <w:pPr>
              <w:rPr>
                <w:rFonts w:ascii="Calibri" w:hAnsi="Calibri" w:cs="Calibri"/>
                <w:b/>
                <w:bCs/>
                <w:color w:val="000000"/>
                <w:sz w:val="20"/>
                <w:szCs w:val="20"/>
                <w:u w:val="single"/>
              </w:rPr>
            </w:pPr>
          </w:p>
          <w:p w14:paraId="718BA4B7" w14:textId="0300EB18" w:rsidR="00316B7E" w:rsidRPr="00CA36D0" w:rsidRDefault="006F7D09" w:rsidP="009E4211">
            <w:pPr>
              <w:rPr>
                <w:rFonts w:ascii="Calibri" w:hAnsi="Calibri" w:cs="Calibri"/>
                <w:b/>
                <w:bCs/>
                <w:sz w:val="20"/>
                <w:szCs w:val="20"/>
                <w:u w:val="single"/>
              </w:rPr>
            </w:pPr>
            <w:r w:rsidRPr="006606AB">
              <w:rPr>
                <w:rFonts w:ascii="Calibri" w:hAnsi="Calibri" w:cs="Calibri"/>
                <w:color w:val="000000"/>
                <w:sz w:val="20"/>
                <w:szCs w:val="20"/>
              </w:rPr>
              <w:t xml:space="preserve"> </w:t>
            </w:r>
            <w:r w:rsidR="00316B7E" w:rsidRPr="00CA36D0">
              <w:rPr>
                <w:rFonts w:ascii="Calibri" w:hAnsi="Calibri" w:cs="Calibri"/>
                <w:b/>
                <w:bCs/>
                <w:sz w:val="20"/>
                <w:szCs w:val="20"/>
                <w:u w:val="single"/>
              </w:rPr>
              <w:t xml:space="preserve">Plan rada koordinatora za provedbu projekta o ravnopravnosti sportašica </w:t>
            </w:r>
          </w:p>
          <w:p w14:paraId="26DE3D3C" w14:textId="77777777" w:rsidR="00EC2708" w:rsidRPr="00EC2708" w:rsidRDefault="00EC2708" w:rsidP="00EC2708">
            <w:pPr>
              <w:rPr>
                <w:rFonts w:ascii="Calibri" w:hAnsi="Calibri" w:cs="Calibri"/>
                <w:sz w:val="20"/>
                <w:szCs w:val="20"/>
              </w:rPr>
            </w:pPr>
            <w:r w:rsidRPr="00EC2708">
              <w:rPr>
                <w:sz w:val="28"/>
                <w:szCs w:val="28"/>
                <w:lang w:eastAsia="hr-HR"/>
              </w:rPr>
              <w:t>-</w:t>
            </w:r>
            <w:r w:rsidRPr="00EC2708">
              <w:rPr>
                <w:rFonts w:ascii="Calibri" w:hAnsi="Calibri" w:cs="Calibri"/>
                <w:sz w:val="20"/>
                <w:szCs w:val="20"/>
              </w:rPr>
              <w:t xml:space="preserve">U koordinaciji s odnosnom komisijom HOO-a rukovoditi radom na realizaciji projekta s ovog područja u Savezu </w:t>
            </w:r>
          </w:p>
          <w:p w14:paraId="36DFEF41" w14:textId="77777777" w:rsidR="00EC2708" w:rsidRPr="00EC2708" w:rsidRDefault="00EC2708" w:rsidP="00EC2708">
            <w:pPr>
              <w:rPr>
                <w:rFonts w:ascii="Calibri" w:hAnsi="Calibri" w:cs="Calibri"/>
                <w:sz w:val="20"/>
                <w:szCs w:val="20"/>
              </w:rPr>
            </w:pPr>
            <w:r w:rsidRPr="00EC2708">
              <w:rPr>
                <w:rFonts w:ascii="Calibri" w:hAnsi="Calibri" w:cs="Calibri"/>
                <w:sz w:val="20"/>
                <w:szCs w:val="20"/>
              </w:rPr>
              <w:t xml:space="preserve">- Sudjelovati na konferencijama, savjetovanjima i koordinacijama organiziranim od strane HOO-a, BE, BWF-a i ostalih organizacija, a koja su vezana uz područje sporta i rodne ravnopravnosti </w:t>
            </w:r>
          </w:p>
          <w:p w14:paraId="47EA5CE4" w14:textId="77777777" w:rsidR="00EC2708" w:rsidRPr="00EC2708" w:rsidRDefault="00EC2708" w:rsidP="00EC2708">
            <w:pPr>
              <w:rPr>
                <w:rFonts w:ascii="Calibri" w:hAnsi="Calibri" w:cs="Calibri"/>
                <w:sz w:val="20"/>
                <w:szCs w:val="20"/>
              </w:rPr>
            </w:pPr>
            <w:r w:rsidRPr="00EC2708">
              <w:rPr>
                <w:rFonts w:ascii="Calibri" w:hAnsi="Calibri" w:cs="Calibri"/>
                <w:sz w:val="20"/>
                <w:szCs w:val="20"/>
              </w:rPr>
              <w:t xml:space="preserve">- Predstavljati savez i zastupati stavove važne za badminton unutar područja rodne ravnopravnosti </w:t>
            </w:r>
          </w:p>
          <w:p w14:paraId="718BA4BE" w14:textId="77777777" w:rsidR="004349E4" w:rsidRDefault="004349E4" w:rsidP="00C00A3F">
            <w:pPr>
              <w:pStyle w:val="Tijeloteksta"/>
              <w:rPr>
                <w:rFonts w:ascii="Calibri" w:hAnsi="Calibri" w:cs="Calibri"/>
                <w:i w:val="0"/>
                <w:sz w:val="20"/>
                <w:u w:val="none"/>
                <w:lang w:val="pl-PL"/>
              </w:rPr>
            </w:pPr>
          </w:p>
          <w:p w14:paraId="1D0381B2" w14:textId="77777777" w:rsidR="00EC2708" w:rsidRDefault="00EC2708" w:rsidP="00C00A3F">
            <w:pPr>
              <w:pStyle w:val="Tijeloteksta"/>
              <w:rPr>
                <w:rFonts w:ascii="Calibri" w:hAnsi="Calibri" w:cs="Calibri"/>
                <w:i w:val="0"/>
                <w:sz w:val="20"/>
                <w:u w:val="none"/>
                <w:lang w:val="pl-PL"/>
              </w:rPr>
            </w:pPr>
          </w:p>
          <w:p w14:paraId="718BA4BF" w14:textId="05785541" w:rsidR="00C00A3F" w:rsidRPr="006606AB" w:rsidRDefault="00C00A3F" w:rsidP="00C00A3F">
            <w:pPr>
              <w:pStyle w:val="Tijeloteksta"/>
              <w:rPr>
                <w:rFonts w:ascii="Calibri" w:hAnsi="Calibri" w:cs="Calibri"/>
                <w:i w:val="0"/>
                <w:sz w:val="20"/>
                <w:u w:val="none"/>
                <w:lang w:val="pl-PL"/>
              </w:rPr>
            </w:pPr>
          </w:p>
          <w:p w14:paraId="718BA4C0" w14:textId="77777777" w:rsidR="00C00A3F" w:rsidRDefault="00C00A3F" w:rsidP="00C00A3F">
            <w:pPr>
              <w:pStyle w:val="Tijeloteksta"/>
              <w:rPr>
                <w:rFonts w:ascii="Calibri" w:hAnsi="Calibri" w:cs="Calibri"/>
                <w:b w:val="0"/>
                <w:i w:val="0"/>
                <w:color w:val="FF0000"/>
                <w:sz w:val="20"/>
                <w:u w:val="none"/>
                <w:lang w:val="pl-PL"/>
              </w:rPr>
            </w:pPr>
          </w:p>
          <w:p w14:paraId="718BA4C1" w14:textId="77777777" w:rsidR="004349E4" w:rsidRPr="006606AB" w:rsidRDefault="004349E4" w:rsidP="00C00A3F">
            <w:pPr>
              <w:pStyle w:val="Tijeloteksta"/>
              <w:rPr>
                <w:rFonts w:ascii="Calibri" w:hAnsi="Calibri" w:cs="Calibri"/>
                <w:b w:val="0"/>
                <w:i w:val="0"/>
                <w:color w:val="FF0000"/>
                <w:sz w:val="20"/>
                <w:u w:val="none"/>
                <w:lang w:val="pl-PL"/>
              </w:rPr>
            </w:pPr>
          </w:p>
          <w:p w14:paraId="718BA4C2" w14:textId="77777777" w:rsidR="00C00A3F" w:rsidRPr="006606AB" w:rsidRDefault="00161B98" w:rsidP="00C00A3F">
            <w:pPr>
              <w:rPr>
                <w:rFonts w:ascii="Calibri" w:hAnsi="Calibri" w:cs="Calibri"/>
                <w:b/>
                <w:sz w:val="20"/>
                <w:szCs w:val="20"/>
                <w:u w:val="single"/>
              </w:rPr>
            </w:pPr>
            <w:r w:rsidRPr="006606AB">
              <w:rPr>
                <w:rFonts w:ascii="Calibri" w:hAnsi="Calibri" w:cs="Calibri"/>
                <w:b/>
                <w:sz w:val="20"/>
                <w:szCs w:val="20"/>
                <w:u w:val="single"/>
              </w:rPr>
              <w:t>4.2. Suci</w:t>
            </w:r>
          </w:p>
          <w:p w14:paraId="718BA4C3" w14:textId="77777777" w:rsidR="006455DE" w:rsidRDefault="006455DE" w:rsidP="006455DE">
            <w:pPr>
              <w:suppressAutoHyphens w:val="0"/>
              <w:rPr>
                <w:rFonts w:ascii="Calibri" w:hAnsi="Calibri" w:cs="Calibri"/>
                <w:b/>
                <w:iCs/>
                <w:sz w:val="20"/>
                <w:szCs w:val="20"/>
                <w:u w:val="single"/>
                <w:lang w:val="pl-PL" w:eastAsia="fi-FI"/>
              </w:rPr>
            </w:pPr>
            <w:r w:rsidRPr="00CA36D0">
              <w:rPr>
                <w:rFonts w:ascii="Calibri" w:hAnsi="Calibri" w:cs="Calibri"/>
                <w:b/>
                <w:iCs/>
                <w:sz w:val="20"/>
                <w:szCs w:val="20"/>
                <w:u w:val="single"/>
                <w:lang w:val="pl-PL" w:eastAsia="fi-FI"/>
              </w:rPr>
              <w:t>Nacionalno suđenje</w:t>
            </w:r>
          </w:p>
          <w:p w14:paraId="2B305E23" w14:textId="77777777" w:rsidR="00731CF2" w:rsidRPr="00731CF2" w:rsidRDefault="00731CF2" w:rsidP="00731CF2">
            <w:pPr>
              <w:suppressAutoHyphens w:val="0"/>
              <w:rPr>
                <w:rFonts w:ascii="Calibri" w:hAnsi="Calibri" w:cs="Calibri"/>
                <w:sz w:val="20"/>
                <w:szCs w:val="20"/>
                <w:lang w:eastAsia="hr-HR"/>
              </w:rPr>
            </w:pPr>
            <w:r w:rsidRPr="00731CF2">
              <w:rPr>
                <w:rFonts w:ascii="Calibri" w:hAnsi="Calibri" w:cs="Calibri"/>
                <w:sz w:val="20"/>
                <w:szCs w:val="20"/>
                <w:lang w:eastAsia="hr-HR"/>
              </w:rPr>
              <w:t xml:space="preserve">- Održavanje sudačkog tečaja, s ciljem razvoja novih sudaca, a u svrhu zadovoljavanja potreba za sudačkom službom na svim turnirima HK i Prvenstvima; </w:t>
            </w:r>
          </w:p>
          <w:p w14:paraId="7998291F" w14:textId="77777777" w:rsidR="00731CF2" w:rsidRPr="00731CF2" w:rsidRDefault="00731CF2" w:rsidP="00731CF2">
            <w:pPr>
              <w:suppressAutoHyphens w:val="0"/>
              <w:rPr>
                <w:rFonts w:ascii="Calibri" w:hAnsi="Calibri" w:cs="Calibri"/>
                <w:sz w:val="20"/>
                <w:szCs w:val="20"/>
                <w:lang w:eastAsia="hr-HR"/>
              </w:rPr>
            </w:pPr>
            <w:r w:rsidRPr="00731CF2">
              <w:rPr>
                <w:rFonts w:ascii="Calibri" w:hAnsi="Calibri" w:cs="Calibri"/>
                <w:sz w:val="20"/>
                <w:szCs w:val="20"/>
                <w:lang w:eastAsia="hr-HR"/>
              </w:rPr>
              <w:t>- Razvoj sudačkih kandidata u regionalne i nacionalne suce</w:t>
            </w:r>
          </w:p>
          <w:p w14:paraId="5D6E843E" w14:textId="77777777" w:rsidR="00731CF2" w:rsidRPr="00731CF2" w:rsidRDefault="00731CF2" w:rsidP="00731CF2">
            <w:pPr>
              <w:suppressAutoHyphens w:val="0"/>
              <w:rPr>
                <w:rFonts w:ascii="Calibri" w:hAnsi="Calibri" w:cs="Calibri"/>
                <w:sz w:val="20"/>
                <w:szCs w:val="20"/>
                <w:lang w:eastAsia="hr-HR"/>
              </w:rPr>
            </w:pPr>
            <w:r w:rsidRPr="00731CF2">
              <w:rPr>
                <w:rFonts w:ascii="Calibri" w:hAnsi="Calibri" w:cs="Calibri"/>
                <w:sz w:val="20"/>
                <w:szCs w:val="20"/>
                <w:lang w:eastAsia="hr-HR"/>
              </w:rPr>
              <w:lastRenderedPageBreak/>
              <w:t xml:space="preserve">- Osigurati redovite isplate honorara (dnevnice i putni troškovi, po potrebi troškovi smještaja) za rad sudaca. </w:t>
            </w:r>
          </w:p>
          <w:p w14:paraId="73D433A2" w14:textId="77777777" w:rsidR="00731CF2" w:rsidRPr="00731CF2" w:rsidRDefault="00731CF2" w:rsidP="00731CF2">
            <w:pPr>
              <w:suppressAutoHyphens w:val="0"/>
              <w:rPr>
                <w:rFonts w:ascii="Calibri" w:hAnsi="Calibri" w:cs="Calibri"/>
                <w:sz w:val="20"/>
                <w:szCs w:val="20"/>
                <w:lang w:eastAsia="hr-HR"/>
              </w:rPr>
            </w:pPr>
            <w:r w:rsidRPr="00731CF2">
              <w:rPr>
                <w:rFonts w:ascii="Calibri" w:hAnsi="Calibri" w:cs="Calibri"/>
                <w:sz w:val="20"/>
                <w:szCs w:val="20"/>
                <w:lang w:eastAsia="hr-HR"/>
              </w:rPr>
              <w:t>- Održavanje radionice za nacionalne suce</w:t>
            </w:r>
          </w:p>
          <w:p w14:paraId="2ECDCA62" w14:textId="77777777" w:rsidR="00731CF2" w:rsidRPr="00731CF2" w:rsidRDefault="00731CF2" w:rsidP="00731CF2">
            <w:pPr>
              <w:suppressAutoHyphens w:val="0"/>
              <w:rPr>
                <w:rFonts w:ascii="Calibri" w:hAnsi="Calibri" w:cs="Calibri"/>
                <w:sz w:val="20"/>
                <w:szCs w:val="20"/>
                <w:lang w:eastAsia="hr-HR"/>
              </w:rPr>
            </w:pPr>
            <w:r w:rsidRPr="00731CF2">
              <w:rPr>
                <w:rFonts w:ascii="Calibri" w:hAnsi="Calibri" w:cs="Calibri"/>
                <w:sz w:val="20"/>
                <w:szCs w:val="20"/>
                <w:lang w:eastAsia="hr-HR"/>
              </w:rPr>
              <w:t>- Održavanje radionice za međunarodne suce</w:t>
            </w:r>
          </w:p>
          <w:p w14:paraId="718BA4C9" w14:textId="77777777" w:rsidR="00161B98" w:rsidRPr="006606AB" w:rsidRDefault="00161B98" w:rsidP="00161B98">
            <w:pPr>
              <w:suppressAutoHyphens w:val="0"/>
              <w:rPr>
                <w:rFonts w:ascii="Calibri" w:hAnsi="Calibri" w:cs="Calibri"/>
                <w:b/>
                <w:bCs/>
                <w:sz w:val="20"/>
                <w:szCs w:val="20"/>
                <w:lang w:eastAsia="hr-HR"/>
              </w:rPr>
            </w:pPr>
          </w:p>
          <w:p w14:paraId="718BA4CA" w14:textId="77777777" w:rsidR="00161B98" w:rsidRDefault="00161B98" w:rsidP="00161B98">
            <w:pPr>
              <w:suppressAutoHyphens w:val="0"/>
              <w:rPr>
                <w:rFonts w:ascii="Calibri" w:hAnsi="Calibri" w:cs="Calibri"/>
                <w:b/>
                <w:bCs/>
                <w:sz w:val="20"/>
                <w:szCs w:val="20"/>
                <w:lang w:eastAsia="hr-HR"/>
              </w:rPr>
            </w:pPr>
            <w:r w:rsidRPr="006606AB">
              <w:rPr>
                <w:rFonts w:ascii="Calibri" w:hAnsi="Calibri" w:cs="Calibri"/>
                <w:b/>
                <w:bCs/>
                <w:sz w:val="20"/>
                <w:szCs w:val="20"/>
                <w:lang w:eastAsia="hr-HR"/>
              </w:rPr>
              <w:t>Međunarodno suđenje</w:t>
            </w:r>
          </w:p>
          <w:p w14:paraId="160132EC" w14:textId="77777777" w:rsidR="006247A6" w:rsidRPr="006247A6" w:rsidRDefault="006247A6" w:rsidP="006247A6">
            <w:pPr>
              <w:suppressAutoHyphens w:val="0"/>
              <w:rPr>
                <w:rFonts w:ascii="Calibri" w:hAnsi="Calibri" w:cs="Calibri"/>
                <w:sz w:val="20"/>
                <w:szCs w:val="20"/>
                <w:lang w:eastAsia="hr-HR"/>
              </w:rPr>
            </w:pPr>
            <w:r w:rsidRPr="006247A6">
              <w:rPr>
                <w:rFonts w:ascii="Calibri" w:hAnsi="Calibri" w:cs="Calibri"/>
                <w:sz w:val="20"/>
                <w:szCs w:val="20"/>
                <w:lang w:eastAsia="hr-HR"/>
              </w:rPr>
              <w:t xml:space="preserve">- Pozivima za suđenje udovoljavati na način da se zadovolji partnerski odnos s nekoliko europskih zemalja koje redovno šalju svoje suce na naše međunarodne seniorske i juniorske turnire. </w:t>
            </w:r>
          </w:p>
          <w:p w14:paraId="470B3951" w14:textId="77777777" w:rsidR="006247A6" w:rsidRPr="006247A6" w:rsidRDefault="006247A6" w:rsidP="006247A6">
            <w:pPr>
              <w:suppressAutoHyphens w:val="0"/>
              <w:rPr>
                <w:rFonts w:ascii="Calibri" w:hAnsi="Calibri" w:cs="Calibri"/>
                <w:sz w:val="20"/>
                <w:szCs w:val="20"/>
                <w:lang w:eastAsia="hr-HR"/>
              </w:rPr>
            </w:pPr>
            <w:r w:rsidRPr="006247A6">
              <w:rPr>
                <w:rFonts w:ascii="Calibri" w:hAnsi="Calibri" w:cs="Calibri"/>
                <w:sz w:val="20"/>
                <w:szCs w:val="20"/>
                <w:lang w:eastAsia="hr-HR"/>
              </w:rPr>
              <w:t>- Podržati pripremu Antonia Lovrića za procjenu za BWF akreditaciju</w:t>
            </w:r>
          </w:p>
          <w:p w14:paraId="14A2C38F" w14:textId="77777777" w:rsidR="006247A6" w:rsidRPr="006247A6" w:rsidRDefault="006247A6" w:rsidP="006247A6">
            <w:pPr>
              <w:suppressAutoHyphens w:val="0"/>
              <w:rPr>
                <w:rFonts w:ascii="Calibri" w:hAnsi="Calibri" w:cs="Calibri"/>
                <w:sz w:val="20"/>
                <w:szCs w:val="20"/>
                <w:lang w:eastAsia="hr-HR"/>
              </w:rPr>
            </w:pPr>
            <w:r w:rsidRPr="006247A6">
              <w:rPr>
                <w:rFonts w:ascii="Calibri" w:hAnsi="Calibri" w:cs="Calibri"/>
                <w:sz w:val="20"/>
                <w:szCs w:val="20"/>
                <w:lang w:eastAsia="hr-HR"/>
              </w:rPr>
              <w:t>- Podržati pripremu Lucije Zadravec za procjenu za BE certifikaciju</w:t>
            </w:r>
          </w:p>
          <w:p w14:paraId="4334F68D" w14:textId="77777777" w:rsidR="006247A6" w:rsidRPr="006247A6" w:rsidRDefault="006247A6" w:rsidP="006247A6">
            <w:pPr>
              <w:suppressAutoHyphens w:val="0"/>
              <w:rPr>
                <w:rFonts w:ascii="Calibri" w:hAnsi="Calibri" w:cs="Calibri"/>
                <w:sz w:val="20"/>
                <w:szCs w:val="20"/>
                <w:lang w:eastAsia="hr-HR"/>
              </w:rPr>
            </w:pPr>
            <w:r w:rsidRPr="006247A6">
              <w:rPr>
                <w:rFonts w:ascii="Calibri" w:hAnsi="Calibri" w:cs="Calibri"/>
                <w:sz w:val="20"/>
                <w:szCs w:val="20"/>
                <w:lang w:eastAsia="hr-HR"/>
              </w:rPr>
              <w:t xml:space="preserve">- Podržati odlazak na međunarodne turnire BE sudaca, u svrhu održavanja licence, kao i ispunjenje zahtjeva za pristupanje ispitu za BE certifikaciju </w:t>
            </w:r>
          </w:p>
          <w:p w14:paraId="4BA54118" w14:textId="61E36280" w:rsidR="006247A6" w:rsidRDefault="006247A6" w:rsidP="006247A6">
            <w:pPr>
              <w:suppressAutoHyphens w:val="0"/>
              <w:rPr>
                <w:rFonts w:ascii="Calibri" w:hAnsi="Calibri" w:cs="Calibri"/>
                <w:sz w:val="20"/>
                <w:szCs w:val="20"/>
                <w:lang w:eastAsia="hr-HR"/>
              </w:rPr>
            </w:pPr>
            <w:r w:rsidRPr="006247A6">
              <w:rPr>
                <w:rFonts w:ascii="Calibri" w:hAnsi="Calibri" w:cs="Calibri"/>
                <w:sz w:val="20"/>
                <w:szCs w:val="20"/>
                <w:lang w:eastAsia="hr-HR"/>
              </w:rPr>
              <w:t>- Osigurati sredstva za međunarodne nastupe sudaca</w:t>
            </w:r>
          </w:p>
          <w:p w14:paraId="271C4C6C" w14:textId="77777777" w:rsidR="006E4A99" w:rsidRPr="006247A6" w:rsidRDefault="006E4A99" w:rsidP="006247A6">
            <w:pPr>
              <w:suppressAutoHyphens w:val="0"/>
              <w:rPr>
                <w:rFonts w:ascii="Calibri" w:hAnsi="Calibri" w:cs="Calibri"/>
                <w:sz w:val="20"/>
                <w:szCs w:val="20"/>
                <w:lang w:eastAsia="hr-HR"/>
              </w:rPr>
            </w:pPr>
          </w:p>
          <w:p w14:paraId="5E36035F" w14:textId="03AC90C6" w:rsidR="00CC68B7" w:rsidRPr="006E4A99" w:rsidRDefault="00CC68B7" w:rsidP="00CC68B7">
            <w:pPr>
              <w:suppressAutoHyphens w:val="0"/>
              <w:rPr>
                <w:rFonts w:ascii="Calibri" w:hAnsi="Calibri" w:cs="Calibri"/>
                <w:b/>
                <w:bCs/>
                <w:sz w:val="20"/>
                <w:szCs w:val="20"/>
                <w:lang w:eastAsia="hr-HR"/>
              </w:rPr>
            </w:pPr>
            <w:r w:rsidRPr="006E4A99">
              <w:rPr>
                <w:rFonts w:ascii="Calibri" w:hAnsi="Calibri" w:cs="Calibri"/>
                <w:b/>
                <w:bCs/>
                <w:sz w:val="20"/>
                <w:szCs w:val="20"/>
                <w:lang w:eastAsia="hr-HR"/>
              </w:rPr>
              <w:t>Nacionalno vrhovno suđenje</w:t>
            </w:r>
          </w:p>
          <w:p w14:paraId="592C30B9" w14:textId="433A8EFF" w:rsidR="00CC68B7" w:rsidRPr="00CC68B7" w:rsidRDefault="00CC68B7" w:rsidP="00CC68B7">
            <w:pPr>
              <w:suppressAutoHyphens w:val="0"/>
              <w:rPr>
                <w:rFonts w:ascii="Calibri" w:hAnsi="Calibri" w:cs="Calibri"/>
                <w:sz w:val="20"/>
                <w:szCs w:val="20"/>
                <w:lang w:eastAsia="hr-HR"/>
              </w:rPr>
            </w:pPr>
            <w:r w:rsidRPr="00CC68B7">
              <w:rPr>
                <w:rFonts w:ascii="Calibri" w:hAnsi="Calibri" w:cs="Calibri"/>
                <w:sz w:val="20"/>
                <w:szCs w:val="20"/>
                <w:lang w:eastAsia="hr-HR"/>
              </w:rPr>
              <w:t>- Četiri aktivna vrhovna suca, koji su ujedno i suci. Obučiti još par vrhovnih sudaca , kako bi se pokrile potrebe na turnirima u 202</w:t>
            </w:r>
            <w:r w:rsidR="008E24FA">
              <w:rPr>
                <w:rFonts w:ascii="Calibri" w:hAnsi="Calibri" w:cs="Calibri"/>
                <w:sz w:val="20"/>
                <w:szCs w:val="20"/>
                <w:lang w:eastAsia="hr-HR"/>
              </w:rPr>
              <w:t>3</w:t>
            </w:r>
            <w:r w:rsidRPr="00CC68B7">
              <w:rPr>
                <w:rFonts w:ascii="Calibri" w:hAnsi="Calibri" w:cs="Calibri"/>
                <w:sz w:val="20"/>
                <w:szCs w:val="20"/>
                <w:lang w:eastAsia="hr-HR"/>
              </w:rPr>
              <w:t xml:space="preserve">. </w:t>
            </w:r>
          </w:p>
          <w:p w14:paraId="55CE1167" w14:textId="77777777" w:rsidR="006E4A99" w:rsidRDefault="006E4A99" w:rsidP="00CC68B7">
            <w:pPr>
              <w:suppressAutoHyphens w:val="0"/>
              <w:rPr>
                <w:rFonts w:ascii="Calibri" w:hAnsi="Calibri" w:cs="Calibri"/>
                <w:sz w:val="20"/>
                <w:szCs w:val="20"/>
                <w:lang w:eastAsia="hr-HR"/>
              </w:rPr>
            </w:pPr>
          </w:p>
          <w:p w14:paraId="7186379D" w14:textId="5D7E6EEA" w:rsidR="00CC68B7" w:rsidRPr="006E4A99" w:rsidRDefault="00CC68B7" w:rsidP="00CC68B7">
            <w:pPr>
              <w:suppressAutoHyphens w:val="0"/>
              <w:rPr>
                <w:rFonts w:ascii="Calibri" w:hAnsi="Calibri" w:cs="Calibri"/>
                <w:b/>
                <w:bCs/>
                <w:sz w:val="20"/>
                <w:szCs w:val="20"/>
                <w:lang w:eastAsia="hr-HR"/>
              </w:rPr>
            </w:pPr>
            <w:r w:rsidRPr="006E4A99">
              <w:rPr>
                <w:rFonts w:ascii="Calibri" w:hAnsi="Calibri" w:cs="Calibri"/>
                <w:b/>
                <w:bCs/>
                <w:sz w:val="20"/>
                <w:szCs w:val="20"/>
                <w:lang w:eastAsia="hr-HR"/>
              </w:rPr>
              <w:t>Međunarodno vrhovno suđenje</w:t>
            </w:r>
          </w:p>
          <w:p w14:paraId="4510877C" w14:textId="77777777" w:rsidR="00CC68B7" w:rsidRPr="00CC68B7" w:rsidRDefault="00CC68B7" w:rsidP="00CC68B7">
            <w:pPr>
              <w:suppressAutoHyphens w:val="0"/>
              <w:rPr>
                <w:rFonts w:ascii="Calibri" w:hAnsi="Calibri" w:cs="Calibri"/>
                <w:sz w:val="20"/>
                <w:szCs w:val="20"/>
                <w:lang w:eastAsia="hr-HR"/>
              </w:rPr>
            </w:pPr>
            <w:r w:rsidRPr="00CC68B7">
              <w:rPr>
                <w:rFonts w:ascii="Calibri" w:hAnsi="Calibri" w:cs="Calibri"/>
                <w:sz w:val="20"/>
                <w:szCs w:val="20"/>
                <w:lang w:eastAsia="hr-HR"/>
              </w:rPr>
              <w:t>- I. Pokorni vršit će dužnost vrhovnog suca na BWF World Tour turnirima</w:t>
            </w:r>
          </w:p>
          <w:p w14:paraId="262A66DB" w14:textId="77777777" w:rsidR="00CC68B7" w:rsidRPr="00CC68B7" w:rsidRDefault="00CC68B7" w:rsidP="00CC68B7">
            <w:pPr>
              <w:suppressAutoHyphens w:val="0"/>
              <w:rPr>
                <w:rFonts w:ascii="Calibri" w:hAnsi="Calibri" w:cs="Calibri"/>
                <w:sz w:val="20"/>
                <w:szCs w:val="20"/>
                <w:lang w:eastAsia="hr-HR"/>
              </w:rPr>
            </w:pPr>
            <w:r w:rsidRPr="00CC68B7">
              <w:rPr>
                <w:rFonts w:ascii="Calibri" w:hAnsi="Calibri" w:cs="Calibri"/>
                <w:sz w:val="20"/>
                <w:szCs w:val="20"/>
                <w:lang w:eastAsia="hr-HR"/>
              </w:rPr>
              <w:t>- Darko I. Vidaković vršit će dužnost vrhovnog suca na turnirima Europskog kruga natjecanja</w:t>
            </w:r>
          </w:p>
          <w:p w14:paraId="718BA4D0" w14:textId="77777777" w:rsidR="00161B98" w:rsidRPr="00CC68B7" w:rsidRDefault="00161B98" w:rsidP="00161B98">
            <w:pPr>
              <w:suppressAutoHyphens w:val="0"/>
              <w:rPr>
                <w:rFonts w:ascii="Calibri" w:hAnsi="Calibri" w:cs="Calibri"/>
                <w:color w:val="FF0000"/>
                <w:sz w:val="20"/>
                <w:szCs w:val="20"/>
                <w:lang w:eastAsia="hr-HR"/>
              </w:rPr>
            </w:pPr>
          </w:p>
          <w:p w14:paraId="718BA4D7" w14:textId="77777777" w:rsidR="009E5565" w:rsidRPr="006606AB" w:rsidRDefault="009E5565" w:rsidP="00161B98">
            <w:pPr>
              <w:suppressAutoHyphens w:val="0"/>
              <w:rPr>
                <w:rFonts w:ascii="Calibri" w:hAnsi="Calibri" w:cs="Calibri"/>
                <w:b/>
                <w:sz w:val="20"/>
                <w:szCs w:val="20"/>
                <w:lang w:eastAsia="hr-HR"/>
              </w:rPr>
            </w:pPr>
          </w:p>
          <w:p w14:paraId="718BA4D8" w14:textId="77777777" w:rsidR="00161B98" w:rsidRPr="006606AB" w:rsidRDefault="00161B98" w:rsidP="00161B98">
            <w:pPr>
              <w:suppressAutoHyphens w:val="0"/>
              <w:rPr>
                <w:rFonts w:ascii="Calibri" w:hAnsi="Calibri" w:cs="Calibri"/>
                <w:b/>
                <w:sz w:val="20"/>
                <w:szCs w:val="20"/>
                <w:lang w:eastAsia="hr-HR"/>
              </w:rPr>
            </w:pPr>
            <w:r w:rsidRPr="006606AB">
              <w:rPr>
                <w:rFonts w:ascii="Calibri" w:hAnsi="Calibri" w:cs="Calibri"/>
                <w:b/>
                <w:sz w:val="20"/>
                <w:szCs w:val="20"/>
                <w:lang w:eastAsia="hr-HR"/>
              </w:rPr>
              <w:t>EDUKACIJA</w:t>
            </w:r>
            <w:r w:rsidR="009E5565" w:rsidRPr="006606AB">
              <w:rPr>
                <w:rFonts w:ascii="Calibri" w:hAnsi="Calibri" w:cs="Calibri"/>
                <w:b/>
                <w:sz w:val="20"/>
                <w:szCs w:val="20"/>
                <w:lang w:eastAsia="hr-HR"/>
              </w:rPr>
              <w:t xml:space="preserve"> sudaca</w:t>
            </w:r>
          </w:p>
          <w:p w14:paraId="2107CB35" w14:textId="77777777" w:rsidR="00AF6F18" w:rsidRPr="00AF6F18" w:rsidRDefault="00AF6F18" w:rsidP="00AF6F18">
            <w:pPr>
              <w:suppressAutoHyphens w:val="0"/>
              <w:rPr>
                <w:rFonts w:ascii="Calibri" w:hAnsi="Calibri" w:cs="Calibri"/>
                <w:sz w:val="20"/>
                <w:szCs w:val="20"/>
                <w:lang w:eastAsia="hr-HR"/>
              </w:rPr>
            </w:pPr>
            <w:r>
              <w:t xml:space="preserve">- </w:t>
            </w:r>
            <w:r w:rsidRPr="00AF6F18">
              <w:rPr>
                <w:rFonts w:ascii="Calibri" w:hAnsi="Calibri" w:cs="Calibri"/>
                <w:sz w:val="20"/>
                <w:szCs w:val="20"/>
                <w:lang w:eastAsia="hr-HR"/>
              </w:rPr>
              <w:t>Radionice s raznim temama  (interni predavač)</w:t>
            </w:r>
          </w:p>
          <w:p w14:paraId="430B762A" w14:textId="77777777" w:rsidR="00AF6F18" w:rsidRPr="00AF6F18" w:rsidRDefault="00AF6F18" w:rsidP="00AF6F18">
            <w:pPr>
              <w:suppressAutoHyphens w:val="0"/>
              <w:rPr>
                <w:rFonts w:ascii="Calibri" w:hAnsi="Calibri" w:cs="Calibri"/>
                <w:sz w:val="20"/>
                <w:szCs w:val="20"/>
                <w:lang w:eastAsia="hr-HR"/>
              </w:rPr>
            </w:pPr>
            <w:r w:rsidRPr="00AF6F18">
              <w:rPr>
                <w:rFonts w:ascii="Calibri" w:hAnsi="Calibri" w:cs="Calibri"/>
                <w:sz w:val="20"/>
                <w:szCs w:val="20"/>
                <w:lang w:eastAsia="hr-HR"/>
              </w:rPr>
              <w:t>- Radionica Mentalni trening (vanjski predavač)</w:t>
            </w:r>
          </w:p>
          <w:p w14:paraId="718BA4DB" w14:textId="77777777" w:rsidR="00161B98" w:rsidRPr="006606AB" w:rsidRDefault="00161B98" w:rsidP="00161B98">
            <w:pPr>
              <w:suppressAutoHyphens w:val="0"/>
              <w:rPr>
                <w:rFonts w:ascii="Calibri" w:hAnsi="Calibri" w:cs="Calibri"/>
                <w:sz w:val="20"/>
                <w:szCs w:val="20"/>
                <w:lang w:eastAsia="hr-HR"/>
              </w:rPr>
            </w:pPr>
          </w:p>
          <w:p w14:paraId="718BA4DC" w14:textId="77777777" w:rsidR="00C00A3F" w:rsidRPr="006606AB" w:rsidRDefault="00C00A3F" w:rsidP="00C00A3F">
            <w:pPr>
              <w:rPr>
                <w:rFonts w:ascii="Calibri" w:hAnsi="Calibri" w:cs="Calibri"/>
                <w:b/>
                <w:sz w:val="20"/>
                <w:szCs w:val="20"/>
              </w:rPr>
            </w:pPr>
          </w:p>
          <w:p w14:paraId="718BA4E0" w14:textId="77777777" w:rsidR="004349E4" w:rsidRPr="006606AB" w:rsidRDefault="004349E4" w:rsidP="00C00A3F">
            <w:pPr>
              <w:rPr>
                <w:rFonts w:ascii="Calibri" w:hAnsi="Calibri" w:cs="Calibri"/>
                <w:b/>
                <w:sz w:val="20"/>
                <w:szCs w:val="20"/>
              </w:rPr>
            </w:pPr>
          </w:p>
          <w:p w14:paraId="718BA4E1" w14:textId="77777777" w:rsidR="00C00A3F" w:rsidRPr="006606AB" w:rsidRDefault="009E5565" w:rsidP="00C00A3F">
            <w:pPr>
              <w:rPr>
                <w:rFonts w:ascii="Calibri" w:hAnsi="Calibri" w:cs="Calibri"/>
                <w:b/>
                <w:bCs/>
                <w:sz w:val="20"/>
                <w:szCs w:val="20"/>
                <w:u w:val="single"/>
              </w:rPr>
            </w:pPr>
            <w:r w:rsidRPr="006606AB">
              <w:rPr>
                <w:rFonts w:ascii="Calibri" w:hAnsi="Calibri" w:cs="Calibri"/>
                <w:b/>
                <w:bCs/>
                <w:sz w:val="20"/>
                <w:szCs w:val="20"/>
                <w:u w:val="single"/>
              </w:rPr>
              <w:t>4.3. Zdravstvo i antidoping</w:t>
            </w:r>
          </w:p>
          <w:p w14:paraId="31349531" w14:textId="77777777" w:rsidR="00AB1556" w:rsidRPr="00AB1556" w:rsidRDefault="00AB1556" w:rsidP="00AB1556">
            <w:pPr>
              <w:shd w:val="clear" w:color="auto" w:fill="FFFFFF"/>
              <w:rPr>
                <w:rFonts w:ascii="Calibri" w:eastAsia="Calibri" w:hAnsi="Calibri" w:cs="Calibri"/>
                <w:color w:val="222222"/>
                <w:sz w:val="20"/>
                <w:szCs w:val="20"/>
              </w:rPr>
            </w:pPr>
            <w:r w:rsidRPr="00AB1556">
              <w:rPr>
                <w:rFonts w:ascii="Calibri" w:eastAsia="Calibri" w:hAnsi="Calibri" w:cs="Calibri"/>
                <w:sz w:val="20"/>
                <w:szCs w:val="20"/>
              </w:rPr>
              <w:t xml:space="preserve">1) </w:t>
            </w:r>
            <w:r w:rsidRPr="00AB1556">
              <w:rPr>
                <w:rFonts w:ascii="Calibri" w:eastAsia="Calibri" w:hAnsi="Calibri" w:cs="Calibri"/>
                <w:color w:val="222222"/>
                <w:sz w:val="20"/>
                <w:szCs w:val="20"/>
              </w:rPr>
              <w:t>Sudjelovanje na konferencijama u organizaciji HOO-a vezanima uz doping i njegovu</w:t>
            </w:r>
          </w:p>
          <w:p w14:paraId="494C4B26" w14:textId="77777777" w:rsidR="00AB1556" w:rsidRPr="00AB1556" w:rsidRDefault="00AB1556" w:rsidP="00AB1556">
            <w:pPr>
              <w:shd w:val="clear" w:color="auto" w:fill="FFFFFF"/>
              <w:rPr>
                <w:rFonts w:ascii="Calibri" w:eastAsia="Calibri" w:hAnsi="Calibri" w:cs="Calibri"/>
                <w:color w:val="222222"/>
                <w:sz w:val="20"/>
                <w:szCs w:val="20"/>
              </w:rPr>
            </w:pPr>
            <w:r w:rsidRPr="00AB1556">
              <w:rPr>
                <w:rFonts w:ascii="Calibri" w:eastAsia="Calibri" w:hAnsi="Calibri" w:cs="Calibri"/>
                <w:color w:val="222222"/>
                <w:sz w:val="20"/>
                <w:szCs w:val="20"/>
              </w:rPr>
              <w:t>prevenciju, zdravlje i prehranu sportaša.</w:t>
            </w:r>
          </w:p>
          <w:p w14:paraId="0EEBBC30" w14:textId="77777777" w:rsidR="00AB1556" w:rsidRPr="00AB1556" w:rsidRDefault="00AB1556" w:rsidP="00AB1556">
            <w:pPr>
              <w:shd w:val="clear" w:color="auto" w:fill="FFFFFF"/>
              <w:rPr>
                <w:rFonts w:ascii="Calibri" w:eastAsia="Calibri" w:hAnsi="Calibri" w:cs="Calibri"/>
                <w:color w:val="222222"/>
                <w:sz w:val="20"/>
                <w:szCs w:val="20"/>
              </w:rPr>
            </w:pPr>
            <w:r w:rsidRPr="00AB1556">
              <w:rPr>
                <w:rFonts w:ascii="Calibri" w:eastAsia="Calibri" w:hAnsi="Calibri" w:cs="Calibri"/>
                <w:color w:val="222222"/>
                <w:sz w:val="20"/>
                <w:szCs w:val="20"/>
              </w:rPr>
              <w:t>2) Edukacija o dopingu i antidopingu, zdravlju i prehrani sportaša (sudjelovanje</w:t>
            </w:r>
          </w:p>
          <w:p w14:paraId="049F2694" w14:textId="77777777" w:rsidR="00AB1556" w:rsidRPr="00AB1556" w:rsidRDefault="00AB1556" w:rsidP="00AB1556">
            <w:pPr>
              <w:shd w:val="clear" w:color="auto" w:fill="FFFFFF"/>
              <w:rPr>
                <w:rFonts w:ascii="Calibri" w:eastAsia="Calibri" w:hAnsi="Calibri" w:cs="Calibri"/>
                <w:color w:val="222222"/>
                <w:sz w:val="20"/>
                <w:szCs w:val="20"/>
              </w:rPr>
            </w:pPr>
            <w:r w:rsidRPr="00AB1556">
              <w:rPr>
                <w:rFonts w:ascii="Calibri" w:eastAsia="Calibri" w:hAnsi="Calibri" w:cs="Calibri"/>
                <w:color w:val="222222"/>
                <w:sz w:val="20"/>
                <w:szCs w:val="20"/>
              </w:rPr>
              <w:t>na domaćim i međunarodnim konferencijama, znanstvena aktivnost, sudjelovanje na predavanjima, čitanje časopisa navedene tematike)</w:t>
            </w:r>
          </w:p>
          <w:p w14:paraId="6897A486" w14:textId="77777777" w:rsidR="00AB1556" w:rsidRPr="00AB1556" w:rsidRDefault="00AB1556" w:rsidP="00AB1556">
            <w:pPr>
              <w:shd w:val="clear" w:color="auto" w:fill="FFFFFF"/>
              <w:rPr>
                <w:rFonts w:ascii="Calibri" w:eastAsia="Calibri" w:hAnsi="Calibri" w:cs="Calibri"/>
                <w:color w:val="222222"/>
                <w:sz w:val="20"/>
                <w:szCs w:val="20"/>
              </w:rPr>
            </w:pPr>
            <w:r w:rsidRPr="00AB1556">
              <w:rPr>
                <w:rFonts w:ascii="Calibri" w:eastAsia="Calibri" w:hAnsi="Calibri" w:cs="Calibri"/>
                <w:color w:val="222222"/>
                <w:sz w:val="20"/>
                <w:szCs w:val="20"/>
              </w:rPr>
              <w:t>3) Praćenje novosti objavljenih od strane Hrvatskog zavoda za javno zdravstvo te Svjetske</w:t>
            </w:r>
          </w:p>
          <w:p w14:paraId="1C8FA1B1" w14:textId="77777777" w:rsidR="00AB1556" w:rsidRPr="00AB1556" w:rsidRDefault="00AB1556" w:rsidP="00AB1556">
            <w:pPr>
              <w:shd w:val="clear" w:color="auto" w:fill="FFFFFF"/>
              <w:rPr>
                <w:rFonts w:ascii="Calibri" w:eastAsia="Calibri" w:hAnsi="Calibri" w:cs="Calibri"/>
                <w:color w:val="222222"/>
                <w:sz w:val="20"/>
                <w:szCs w:val="20"/>
              </w:rPr>
            </w:pPr>
            <w:r w:rsidRPr="00AB1556">
              <w:rPr>
                <w:rFonts w:ascii="Calibri" w:eastAsia="Calibri" w:hAnsi="Calibri" w:cs="Calibri"/>
                <w:color w:val="222222"/>
                <w:sz w:val="20"/>
                <w:szCs w:val="20"/>
              </w:rPr>
              <w:t>antidopinške agencije. Informiranje klubova i njihovih članova o eventualnim zanimljivostima</w:t>
            </w:r>
          </w:p>
          <w:p w14:paraId="4D3AC430" w14:textId="77777777" w:rsidR="00AB1556" w:rsidRPr="00AB1556" w:rsidRDefault="00AB1556" w:rsidP="00AB1556">
            <w:pPr>
              <w:shd w:val="clear" w:color="auto" w:fill="FFFFFF"/>
              <w:rPr>
                <w:rFonts w:ascii="Calibri" w:eastAsia="Calibri" w:hAnsi="Calibri" w:cs="Calibri"/>
                <w:color w:val="222222"/>
                <w:sz w:val="20"/>
                <w:szCs w:val="20"/>
              </w:rPr>
            </w:pPr>
            <w:r w:rsidRPr="00AB1556">
              <w:rPr>
                <w:rFonts w:ascii="Calibri" w:eastAsia="Calibri" w:hAnsi="Calibri" w:cs="Calibri"/>
                <w:color w:val="222222"/>
                <w:sz w:val="20"/>
                <w:szCs w:val="20"/>
              </w:rPr>
              <w:t>putem internetskih stranica Saveza i društvenih mreža.</w:t>
            </w:r>
          </w:p>
          <w:p w14:paraId="62854AD0" w14:textId="77777777" w:rsidR="00AB1556" w:rsidRPr="00AB1556" w:rsidRDefault="00AB1556" w:rsidP="00AB1556">
            <w:pPr>
              <w:shd w:val="clear" w:color="auto" w:fill="FFFFFF"/>
              <w:rPr>
                <w:rFonts w:ascii="Calibri" w:eastAsia="Calibri" w:hAnsi="Calibri" w:cs="Calibri"/>
                <w:color w:val="222222"/>
                <w:sz w:val="20"/>
                <w:szCs w:val="20"/>
              </w:rPr>
            </w:pPr>
            <w:r w:rsidRPr="00AB1556">
              <w:rPr>
                <w:rFonts w:ascii="Calibri" w:eastAsia="Calibri" w:hAnsi="Calibri" w:cs="Calibri"/>
                <w:color w:val="222222"/>
                <w:sz w:val="20"/>
                <w:szCs w:val="20"/>
              </w:rPr>
              <w:t>4) Edukacija klubova i sportaša o dopingu, antidopingu, i zdravstvenoj problematici putem</w:t>
            </w:r>
          </w:p>
          <w:p w14:paraId="2E94048D" w14:textId="77777777" w:rsidR="00AB1556" w:rsidRPr="00AB1556" w:rsidRDefault="00AB1556" w:rsidP="00AB1556">
            <w:pPr>
              <w:shd w:val="clear" w:color="auto" w:fill="FFFFFF"/>
              <w:rPr>
                <w:rFonts w:ascii="Calibri" w:eastAsia="Calibri" w:hAnsi="Calibri" w:cs="Calibri"/>
                <w:color w:val="222222"/>
                <w:sz w:val="20"/>
                <w:szCs w:val="20"/>
              </w:rPr>
            </w:pPr>
            <w:r w:rsidRPr="00AB1556">
              <w:rPr>
                <w:rFonts w:ascii="Calibri" w:eastAsia="Calibri" w:hAnsi="Calibri" w:cs="Calibri"/>
                <w:color w:val="222222"/>
                <w:sz w:val="20"/>
                <w:szCs w:val="20"/>
              </w:rPr>
              <w:t>prezentacija, materijala za internetske stranice Saveza, društvene mreže i na upit pojedinih</w:t>
            </w:r>
          </w:p>
          <w:p w14:paraId="7F7F59C7" w14:textId="77777777" w:rsidR="00AB1556" w:rsidRPr="00AB1556" w:rsidRDefault="00AB1556" w:rsidP="00AB1556">
            <w:pPr>
              <w:shd w:val="clear" w:color="auto" w:fill="FFFFFF"/>
              <w:rPr>
                <w:rFonts w:ascii="Calibri" w:eastAsia="Calibri" w:hAnsi="Calibri" w:cs="Calibri"/>
                <w:color w:val="222222"/>
                <w:sz w:val="20"/>
                <w:szCs w:val="20"/>
              </w:rPr>
            </w:pPr>
            <w:r w:rsidRPr="00AB1556">
              <w:rPr>
                <w:rFonts w:ascii="Calibri" w:eastAsia="Calibri" w:hAnsi="Calibri" w:cs="Calibri"/>
                <w:color w:val="222222"/>
                <w:sz w:val="20"/>
                <w:szCs w:val="20"/>
              </w:rPr>
              <w:lastRenderedPageBreak/>
              <w:t>članica Saveza.</w:t>
            </w:r>
          </w:p>
          <w:p w14:paraId="53A42F36" w14:textId="77777777" w:rsidR="00AB1556" w:rsidRPr="00AB1556" w:rsidRDefault="00AB1556" w:rsidP="00AB1556">
            <w:pPr>
              <w:shd w:val="clear" w:color="auto" w:fill="FFFFFF"/>
              <w:rPr>
                <w:rFonts w:ascii="Calibri" w:eastAsia="Calibri" w:hAnsi="Calibri" w:cs="Calibri"/>
                <w:color w:val="222222"/>
                <w:sz w:val="20"/>
                <w:szCs w:val="20"/>
              </w:rPr>
            </w:pPr>
            <w:r w:rsidRPr="00AB1556">
              <w:rPr>
                <w:rFonts w:ascii="Calibri" w:eastAsia="Calibri" w:hAnsi="Calibri" w:cs="Calibri"/>
                <w:color w:val="222222"/>
                <w:sz w:val="20"/>
                <w:szCs w:val="20"/>
              </w:rPr>
              <w:t>5) Komunikacija s klubovima i sportašima te odgovaranje na upite vezane za doping, antidoping i</w:t>
            </w:r>
          </w:p>
          <w:p w14:paraId="5CB417A3" w14:textId="77777777" w:rsidR="00AB1556" w:rsidRPr="00AB1556" w:rsidRDefault="00AB1556" w:rsidP="00AB1556">
            <w:pPr>
              <w:shd w:val="clear" w:color="auto" w:fill="FFFFFF"/>
              <w:rPr>
                <w:rFonts w:ascii="Calibri" w:eastAsia="Calibri" w:hAnsi="Calibri" w:cs="Calibri"/>
                <w:color w:val="222222"/>
                <w:sz w:val="20"/>
                <w:szCs w:val="20"/>
              </w:rPr>
            </w:pPr>
            <w:r w:rsidRPr="00AB1556">
              <w:rPr>
                <w:rFonts w:ascii="Calibri" w:eastAsia="Calibri" w:hAnsi="Calibri" w:cs="Calibri"/>
                <w:color w:val="222222"/>
                <w:sz w:val="20"/>
                <w:szCs w:val="20"/>
              </w:rPr>
              <w:t>općenito zdravlje sportaša.</w:t>
            </w:r>
          </w:p>
          <w:p w14:paraId="2A2FDCE3" w14:textId="77777777" w:rsidR="00041AAC" w:rsidRDefault="00041AAC" w:rsidP="00041AAC">
            <w:pPr>
              <w:pStyle w:val="StandardWeb"/>
              <w:shd w:val="clear" w:color="auto" w:fill="FFFFFF"/>
              <w:spacing w:before="0" w:beforeAutospacing="0" w:after="0" w:afterAutospacing="0" w:line="235" w:lineRule="atLeast"/>
              <w:rPr>
                <w:rFonts w:ascii="Calibri" w:hAnsi="Calibri" w:cs="Calibri"/>
                <w:color w:val="222222"/>
                <w:sz w:val="20"/>
                <w:szCs w:val="20"/>
              </w:rPr>
            </w:pPr>
          </w:p>
          <w:p w14:paraId="4F9CEF8A" w14:textId="77777777" w:rsidR="00066DDB" w:rsidRPr="00041AAC" w:rsidRDefault="00066DDB" w:rsidP="00041AAC">
            <w:pPr>
              <w:pStyle w:val="StandardWeb"/>
              <w:shd w:val="clear" w:color="auto" w:fill="FFFFFF"/>
              <w:spacing w:before="0" w:beforeAutospacing="0" w:after="0" w:afterAutospacing="0" w:line="235" w:lineRule="atLeast"/>
              <w:rPr>
                <w:rFonts w:ascii="Calibri" w:hAnsi="Calibri" w:cs="Calibri"/>
                <w:color w:val="222222"/>
                <w:sz w:val="20"/>
                <w:szCs w:val="20"/>
              </w:rPr>
            </w:pPr>
          </w:p>
          <w:p w14:paraId="718BA4E8" w14:textId="77777777" w:rsidR="009E5565" w:rsidRPr="006606AB" w:rsidRDefault="009E5565" w:rsidP="00C00A3F">
            <w:pPr>
              <w:rPr>
                <w:rFonts w:ascii="Calibri" w:hAnsi="Calibri" w:cs="Calibri"/>
                <w:b/>
                <w:bCs/>
                <w:sz w:val="20"/>
                <w:szCs w:val="20"/>
                <w:u w:val="single"/>
              </w:rPr>
            </w:pPr>
            <w:r w:rsidRPr="006606AB">
              <w:rPr>
                <w:rFonts w:ascii="Calibri" w:hAnsi="Calibri" w:cs="Calibri"/>
                <w:b/>
                <w:bCs/>
                <w:sz w:val="20"/>
                <w:szCs w:val="20"/>
                <w:u w:val="single"/>
              </w:rPr>
              <w:t>4.4. Školski badminon</w:t>
            </w:r>
          </w:p>
          <w:p w14:paraId="7400DCCA" w14:textId="410DC37D" w:rsidR="004322AD" w:rsidRPr="00914657" w:rsidRDefault="00C00A3F" w:rsidP="004322AD">
            <w:pPr>
              <w:shd w:val="clear" w:color="auto" w:fill="FFFFFF"/>
              <w:rPr>
                <w:rFonts w:ascii="Arial" w:hAnsi="Arial" w:cs="Arial"/>
                <w:color w:val="222222"/>
                <w:lang w:eastAsia="hr-HR"/>
              </w:rPr>
            </w:pPr>
            <w:r w:rsidRPr="006606AB">
              <w:rPr>
                <w:rFonts w:ascii="Calibri" w:hAnsi="Calibri" w:cs="Calibri"/>
                <w:color w:val="000000"/>
                <w:sz w:val="20"/>
                <w:szCs w:val="20"/>
                <w:lang w:eastAsia="hr-HR"/>
              </w:rPr>
              <w:t xml:space="preserve"> </w:t>
            </w:r>
            <w:r w:rsidR="004322AD" w:rsidRPr="004322AD">
              <w:rPr>
                <w:rFonts w:ascii="Calibri" w:hAnsi="Calibri" w:cs="Calibri"/>
                <w:color w:val="222222"/>
                <w:sz w:val="20"/>
                <w:szCs w:val="20"/>
                <w:lang w:eastAsia="hr-HR"/>
              </w:rPr>
              <w:t>- Suradnja s Hrvatskim školskim športskim savezom, te provođenje badmintona u projektima HŠŠS – a ( Univerzalna sportska škola, Vježbaonica, Sportski praznici… ).</w:t>
            </w:r>
            <w:r w:rsidR="004322AD" w:rsidRPr="004322AD">
              <w:rPr>
                <w:rFonts w:ascii="Calibri" w:hAnsi="Calibri" w:cs="Calibri"/>
                <w:color w:val="222222"/>
                <w:sz w:val="20"/>
                <w:szCs w:val="20"/>
                <w:lang w:eastAsia="hr-HR"/>
              </w:rPr>
              <w:br/>
            </w:r>
            <w:r w:rsidR="004322AD" w:rsidRPr="00914657">
              <w:rPr>
                <w:rFonts w:ascii="Calibri" w:hAnsi="Calibri" w:cs="Calibri"/>
                <w:color w:val="222222"/>
                <w:sz w:val="20"/>
                <w:szCs w:val="20"/>
                <w:lang w:eastAsia="hr-HR"/>
              </w:rPr>
              <w:t>-  Organizacija i provedba državnog školskog</w:t>
            </w:r>
            <w:r w:rsidR="004322AD" w:rsidRPr="00914657">
              <w:rPr>
                <w:rFonts w:ascii="Calibri" w:hAnsi="Calibri" w:cs="Calibri"/>
                <w:color w:val="222222"/>
                <w:sz w:val="20"/>
                <w:szCs w:val="20"/>
                <w:lang w:eastAsia="hr-HR"/>
              </w:rPr>
              <w:br/>
              <w:t>natjecanja za osnovne i srednje škole.</w:t>
            </w:r>
            <w:r w:rsidR="004322AD" w:rsidRPr="00914657">
              <w:rPr>
                <w:rFonts w:ascii="Calibri" w:hAnsi="Calibri" w:cs="Calibri"/>
                <w:color w:val="222222"/>
                <w:sz w:val="20"/>
                <w:szCs w:val="20"/>
                <w:lang w:eastAsia="hr-HR"/>
              </w:rPr>
              <w:br/>
              <w:t>- Edukacija nastavnika tjelesne i zdravstvene kulture</w:t>
            </w:r>
            <w:r w:rsidR="004322AD" w:rsidRPr="00914657">
              <w:rPr>
                <w:rFonts w:ascii="Calibri" w:hAnsi="Calibri" w:cs="Calibri"/>
                <w:color w:val="222222"/>
                <w:sz w:val="20"/>
                <w:szCs w:val="20"/>
                <w:lang w:eastAsia="hr-HR"/>
              </w:rPr>
              <w:br/>
              <w:t>u osnovnim i srednjim školama Republike</w:t>
            </w:r>
            <w:r w:rsidR="004322AD" w:rsidRPr="00914657">
              <w:rPr>
                <w:rFonts w:ascii="Calibri" w:hAnsi="Calibri" w:cs="Calibri"/>
                <w:color w:val="222222"/>
                <w:sz w:val="20"/>
                <w:szCs w:val="20"/>
                <w:lang w:eastAsia="hr-HR"/>
              </w:rPr>
              <w:br/>
              <w:t>Hrvatske.</w:t>
            </w:r>
          </w:p>
          <w:p w14:paraId="3E101D3F" w14:textId="1FB7474C" w:rsidR="004322AD" w:rsidRPr="00914657" w:rsidRDefault="004322AD" w:rsidP="004322AD">
            <w:pPr>
              <w:shd w:val="clear" w:color="auto" w:fill="FFFFFF"/>
              <w:rPr>
                <w:rFonts w:ascii="Arial" w:hAnsi="Arial" w:cs="Arial"/>
                <w:color w:val="222222"/>
                <w:lang w:eastAsia="hr-HR"/>
              </w:rPr>
            </w:pPr>
            <w:r>
              <w:rPr>
                <w:rFonts w:ascii="Calibri" w:hAnsi="Calibri" w:cs="Calibri"/>
                <w:color w:val="222222"/>
                <w:sz w:val="20"/>
                <w:szCs w:val="20"/>
                <w:lang w:eastAsia="hr-HR"/>
              </w:rPr>
              <w:t xml:space="preserve">- </w:t>
            </w:r>
            <w:r w:rsidRPr="00914657">
              <w:rPr>
                <w:rFonts w:ascii="Calibri" w:hAnsi="Calibri" w:cs="Calibri"/>
                <w:color w:val="222222"/>
                <w:sz w:val="20"/>
                <w:szCs w:val="20"/>
                <w:lang w:eastAsia="hr-HR"/>
              </w:rPr>
              <w:t>Promidžba badmintona kao školskog športa.</w:t>
            </w:r>
          </w:p>
          <w:p w14:paraId="0B3ED228" w14:textId="39800A24" w:rsidR="004322AD" w:rsidRPr="004322AD" w:rsidRDefault="004322AD" w:rsidP="004322AD">
            <w:pPr>
              <w:shd w:val="clear" w:color="auto" w:fill="FFFFFF"/>
              <w:rPr>
                <w:rFonts w:ascii="Arial" w:hAnsi="Arial" w:cs="Arial"/>
                <w:color w:val="222222"/>
                <w:lang w:eastAsia="hr-HR"/>
              </w:rPr>
            </w:pPr>
            <w:r>
              <w:rPr>
                <w:rFonts w:ascii="Calibri" w:hAnsi="Calibri" w:cs="Calibri"/>
                <w:color w:val="222222"/>
                <w:sz w:val="20"/>
                <w:szCs w:val="20"/>
                <w:lang w:eastAsia="hr-HR"/>
              </w:rPr>
              <w:t xml:space="preserve">- </w:t>
            </w:r>
            <w:r w:rsidRPr="004322AD">
              <w:rPr>
                <w:rFonts w:ascii="Calibri" w:hAnsi="Calibri" w:cs="Calibri"/>
                <w:color w:val="222222"/>
                <w:sz w:val="20"/>
                <w:szCs w:val="20"/>
                <w:lang w:eastAsia="hr-HR"/>
              </w:rPr>
              <w:t>Napraviti projekt za rad i provedbu badmintona u predškolskim ustanovama.</w:t>
            </w:r>
          </w:p>
          <w:p w14:paraId="718BA4EC" w14:textId="0410FAF6" w:rsidR="004349E4" w:rsidRDefault="004349E4" w:rsidP="00F70F81">
            <w:pPr>
              <w:shd w:val="clear" w:color="auto" w:fill="FFFFFF"/>
              <w:rPr>
                <w:rFonts w:ascii="Calibri" w:hAnsi="Calibri" w:cs="Calibri"/>
                <w:sz w:val="20"/>
                <w:szCs w:val="20"/>
              </w:rPr>
            </w:pPr>
          </w:p>
          <w:p w14:paraId="718BA4ED" w14:textId="77777777" w:rsidR="004349E4" w:rsidRPr="006606AB" w:rsidRDefault="004349E4" w:rsidP="00C00A3F">
            <w:pPr>
              <w:rPr>
                <w:rFonts w:ascii="Calibri" w:hAnsi="Calibri" w:cs="Calibri"/>
                <w:sz w:val="20"/>
                <w:szCs w:val="20"/>
              </w:rPr>
            </w:pPr>
          </w:p>
          <w:p w14:paraId="08407934" w14:textId="77777777" w:rsidR="00420F67" w:rsidRDefault="00420F67" w:rsidP="00C00A3F">
            <w:pPr>
              <w:rPr>
                <w:rFonts w:ascii="Calibri" w:hAnsi="Calibri" w:cs="Calibri"/>
                <w:b/>
                <w:bCs/>
                <w:sz w:val="20"/>
                <w:szCs w:val="20"/>
                <w:u w:val="single"/>
              </w:rPr>
            </w:pPr>
          </w:p>
          <w:p w14:paraId="57938A8D" w14:textId="77777777" w:rsidR="00420F67" w:rsidRDefault="00420F67" w:rsidP="00C00A3F">
            <w:pPr>
              <w:rPr>
                <w:rFonts w:ascii="Calibri" w:hAnsi="Calibri" w:cs="Calibri"/>
                <w:b/>
                <w:bCs/>
                <w:sz w:val="20"/>
                <w:szCs w:val="20"/>
                <w:u w:val="single"/>
              </w:rPr>
            </w:pPr>
          </w:p>
          <w:p w14:paraId="29EF4321" w14:textId="77777777" w:rsidR="00420F67" w:rsidRDefault="00420F67" w:rsidP="00C00A3F">
            <w:pPr>
              <w:rPr>
                <w:rFonts w:ascii="Calibri" w:hAnsi="Calibri" w:cs="Calibri"/>
                <w:b/>
                <w:bCs/>
                <w:sz w:val="20"/>
                <w:szCs w:val="20"/>
                <w:u w:val="single"/>
              </w:rPr>
            </w:pPr>
          </w:p>
          <w:p w14:paraId="718BA4EE" w14:textId="52372E12" w:rsidR="00C00A3F" w:rsidRPr="006606AB" w:rsidRDefault="000A5816" w:rsidP="00C00A3F">
            <w:pPr>
              <w:rPr>
                <w:rFonts w:ascii="Calibri" w:hAnsi="Calibri" w:cs="Calibri"/>
                <w:b/>
                <w:bCs/>
                <w:sz w:val="20"/>
                <w:szCs w:val="20"/>
                <w:u w:val="single"/>
              </w:rPr>
            </w:pPr>
            <w:r w:rsidRPr="006606AB">
              <w:rPr>
                <w:rFonts w:ascii="Calibri" w:hAnsi="Calibri" w:cs="Calibri"/>
                <w:b/>
                <w:bCs/>
                <w:sz w:val="20"/>
                <w:szCs w:val="20"/>
                <w:u w:val="single"/>
              </w:rPr>
              <w:t>4.</w:t>
            </w:r>
            <w:r w:rsidR="00B91FBA">
              <w:rPr>
                <w:rFonts w:ascii="Calibri" w:hAnsi="Calibri" w:cs="Calibri"/>
                <w:b/>
                <w:bCs/>
                <w:sz w:val="20"/>
                <w:szCs w:val="20"/>
                <w:u w:val="single"/>
              </w:rPr>
              <w:t>5</w:t>
            </w:r>
            <w:r w:rsidRPr="006606AB">
              <w:rPr>
                <w:rFonts w:ascii="Calibri" w:hAnsi="Calibri" w:cs="Calibri"/>
                <w:b/>
                <w:bCs/>
                <w:sz w:val="20"/>
                <w:szCs w:val="20"/>
                <w:u w:val="single"/>
              </w:rPr>
              <w:t>. Ravnatelj natjeca</w:t>
            </w:r>
            <w:r w:rsidR="00EF4D5A">
              <w:rPr>
                <w:rFonts w:ascii="Calibri" w:hAnsi="Calibri" w:cs="Calibri"/>
                <w:b/>
                <w:bCs/>
                <w:sz w:val="20"/>
                <w:szCs w:val="20"/>
                <w:u w:val="single"/>
              </w:rPr>
              <w:t>n</w:t>
            </w:r>
            <w:r w:rsidRPr="006606AB">
              <w:rPr>
                <w:rFonts w:ascii="Calibri" w:hAnsi="Calibri" w:cs="Calibri"/>
                <w:b/>
                <w:bCs/>
                <w:sz w:val="20"/>
                <w:szCs w:val="20"/>
                <w:u w:val="single"/>
              </w:rPr>
              <w:t>ja</w:t>
            </w:r>
          </w:p>
          <w:p w14:paraId="192C05ED" w14:textId="77777777" w:rsidR="00420F67" w:rsidRPr="00420F67" w:rsidRDefault="004349E4" w:rsidP="00420F67">
            <w:pPr>
              <w:shd w:val="clear" w:color="auto" w:fill="FFFFFF"/>
              <w:jc w:val="both"/>
              <w:rPr>
                <w:rFonts w:asciiTheme="minorHAnsi" w:hAnsiTheme="minorHAnsi" w:cstheme="minorHAnsi"/>
                <w:lang w:eastAsia="hr-HR"/>
              </w:rPr>
            </w:pPr>
            <w:r w:rsidRPr="00DE66C3">
              <w:rPr>
                <w:rFonts w:ascii="Arial" w:hAnsi="Arial" w:cs="Arial"/>
                <w:color w:val="222222"/>
                <w:lang w:eastAsia="hr-HR"/>
              </w:rPr>
              <w:t> </w:t>
            </w:r>
            <w:r w:rsidR="00420F67" w:rsidRPr="00420F67">
              <w:rPr>
                <w:rFonts w:asciiTheme="minorHAnsi" w:hAnsiTheme="minorHAnsi" w:cstheme="minorHAnsi"/>
                <w:sz w:val="20"/>
                <w:szCs w:val="20"/>
                <w:lang w:eastAsia="hr-HR"/>
              </w:rPr>
              <w:t>- sudjelovanje u pripremi natjecanja i praćenje natjecanja HK i PH u 2024. godini,</w:t>
            </w:r>
          </w:p>
          <w:p w14:paraId="48EC1071" w14:textId="77777777" w:rsidR="00420F67" w:rsidRPr="00420F67" w:rsidRDefault="00420F67" w:rsidP="00420F67">
            <w:pPr>
              <w:shd w:val="clear" w:color="auto" w:fill="FFFFFF"/>
              <w:jc w:val="both"/>
              <w:rPr>
                <w:rFonts w:asciiTheme="minorHAnsi" w:hAnsiTheme="minorHAnsi" w:cstheme="minorHAnsi"/>
                <w:lang w:eastAsia="hr-HR"/>
              </w:rPr>
            </w:pPr>
            <w:r w:rsidRPr="00420F67">
              <w:rPr>
                <w:rFonts w:asciiTheme="minorHAnsi" w:hAnsiTheme="minorHAnsi" w:cstheme="minorHAnsi"/>
                <w:sz w:val="20"/>
                <w:szCs w:val="20"/>
                <w:lang w:eastAsia="hr-HR"/>
              </w:rPr>
              <w:t>- praćenje međunarodnih natjecanja pod nadzorom Saveza u 2024. godini,</w:t>
            </w:r>
          </w:p>
          <w:p w14:paraId="233F937F" w14:textId="77777777" w:rsidR="00420F67" w:rsidRPr="00420F67" w:rsidRDefault="00420F67" w:rsidP="00420F67">
            <w:pPr>
              <w:shd w:val="clear" w:color="auto" w:fill="FFFFFF"/>
              <w:jc w:val="both"/>
              <w:rPr>
                <w:rFonts w:asciiTheme="minorHAnsi" w:hAnsiTheme="minorHAnsi" w:cstheme="minorHAnsi"/>
                <w:lang w:eastAsia="hr-HR"/>
              </w:rPr>
            </w:pPr>
            <w:r w:rsidRPr="00420F67">
              <w:rPr>
                <w:rFonts w:asciiTheme="minorHAnsi" w:hAnsiTheme="minorHAnsi" w:cstheme="minorHAnsi"/>
                <w:sz w:val="20"/>
                <w:szCs w:val="20"/>
                <w:lang w:eastAsia="hr-HR"/>
              </w:rPr>
              <w:t>- praćenje valjanosti Upisnik igrača i naplaćivanja registracije igrača u Savezu,</w:t>
            </w:r>
          </w:p>
          <w:p w14:paraId="590A3DCF" w14:textId="77777777" w:rsidR="00420F67" w:rsidRPr="00420F67" w:rsidRDefault="00420F67" w:rsidP="00420F67">
            <w:pPr>
              <w:shd w:val="clear" w:color="auto" w:fill="FFFFFF"/>
              <w:jc w:val="both"/>
              <w:rPr>
                <w:rFonts w:asciiTheme="minorHAnsi" w:hAnsiTheme="minorHAnsi" w:cstheme="minorHAnsi"/>
                <w:lang w:eastAsia="hr-HR"/>
              </w:rPr>
            </w:pPr>
            <w:r w:rsidRPr="00420F67">
              <w:rPr>
                <w:rFonts w:asciiTheme="minorHAnsi" w:hAnsiTheme="minorHAnsi" w:cstheme="minorHAnsi"/>
                <w:sz w:val="20"/>
                <w:szCs w:val="20"/>
                <w:lang w:eastAsia="hr-HR"/>
              </w:rPr>
              <w:t>- praćenje termina domaćih i međunarodnih natjecanja, i eventualne korekcije u Kalendaru 2024.</w:t>
            </w:r>
          </w:p>
          <w:p w14:paraId="78F223C2" w14:textId="77777777" w:rsidR="00420F67" w:rsidRPr="00420F67" w:rsidRDefault="00420F67" w:rsidP="00420F67">
            <w:pPr>
              <w:shd w:val="clear" w:color="auto" w:fill="FFFFFF"/>
              <w:jc w:val="both"/>
              <w:rPr>
                <w:rFonts w:asciiTheme="minorHAnsi" w:hAnsiTheme="minorHAnsi" w:cstheme="minorHAnsi"/>
                <w:lang w:eastAsia="hr-HR"/>
              </w:rPr>
            </w:pPr>
            <w:r w:rsidRPr="00420F67">
              <w:rPr>
                <w:rFonts w:asciiTheme="minorHAnsi" w:hAnsiTheme="minorHAnsi" w:cstheme="minorHAnsi"/>
                <w:sz w:val="20"/>
                <w:szCs w:val="20"/>
                <w:lang w:eastAsia="hr-HR"/>
              </w:rPr>
              <w:t>- izrada Kalendara 2025.</w:t>
            </w:r>
          </w:p>
          <w:p w14:paraId="7C52C973" w14:textId="77777777" w:rsidR="00420F67" w:rsidRPr="00420F67" w:rsidRDefault="00420F67" w:rsidP="00420F67">
            <w:pPr>
              <w:shd w:val="clear" w:color="auto" w:fill="FFFFFF"/>
              <w:jc w:val="both"/>
              <w:rPr>
                <w:rFonts w:asciiTheme="minorHAnsi" w:hAnsiTheme="minorHAnsi" w:cstheme="minorHAnsi"/>
                <w:lang w:eastAsia="hr-HR"/>
              </w:rPr>
            </w:pPr>
            <w:r w:rsidRPr="00420F67">
              <w:rPr>
                <w:rFonts w:asciiTheme="minorHAnsi" w:hAnsiTheme="minorHAnsi" w:cstheme="minorHAnsi"/>
                <w:sz w:val="20"/>
                <w:szCs w:val="20"/>
                <w:lang w:eastAsia="hr-HR"/>
              </w:rPr>
              <w:t>- dorade i dopune Natjecateljskog pravilnika u cilju pojednostavljenja i jednoznačnosti u tumačenju svih članaka i stavaka Natjecateljskog pravilnika.</w:t>
            </w:r>
          </w:p>
          <w:p w14:paraId="0F074A46" w14:textId="77777777" w:rsidR="00420F67" w:rsidRPr="00420F67" w:rsidRDefault="00420F67" w:rsidP="00420F67">
            <w:pPr>
              <w:shd w:val="clear" w:color="auto" w:fill="FFFFFF"/>
              <w:jc w:val="both"/>
              <w:rPr>
                <w:rFonts w:asciiTheme="minorHAnsi" w:hAnsiTheme="minorHAnsi" w:cstheme="minorHAnsi"/>
                <w:lang w:eastAsia="hr-HR"/>
              </w:rPr>
            </w:pPr>
            <w:r w:rsidRPr="00420F67">
              <w:rPr>
                <w:rFonts w:asciiTheme="minorHAnsi" w:hAnsiTheme="minorHAnsi" w:cstheme="minorHAnsi"/>
                <w:sz w:val="20"/>
                <w:szCs w:val="20"/>
                <w:lang w:eastAsia="hr-HR"/>
              </w:rPr>
              <w:t>- izrada tablica s novim načinom bodovanja međunarodnih natjecanja za rang liste Saveza (seniori, juniori i mlađi juniori) u skladu sa bodovanjem BWF.</w:t>
            </w:r>
          </w:p>
          <w:p w14:paraId="25B91EE5" w14:textId="77777777" w:rsidR="00420F67" w:rsidRPr="009B38EA" w:rsidRDefault="00420F67" w:rsidP="00420F67">
            <w:pPr>
              <w:shd w:val="clear" w:color="auto" w:fill="FFFFFF"/>
              <w:rPr>
                <w:rFonts w:ascii="Arial" w:hAnsi="Arial" w:cs="Arial"/>
                <w:color w:val="222222"/>
                <w:lang w:eastAsia="hr-HR"/>
              </w:rPr>
            </w:pPr>
            <w:r w:rsidRPr="009B38EA">
              <w:rPr>
                <w:rFonts w:ascii="Century Gothic" w:hAnsi="Century Gothic" w:cs="Arial"/>
                <w:color w:val="222222"/>
                <w:sz w:val="20"/>
                <w:szCs w:val="20"/>
                <w:lang w:eastAsia="hr-HR"/>
              </w:rPr>
              <w:t> </w:t>
            </w:r>
          </w:p>
          <w:p w14:paraId="718BA4F6" w14:textId="49E30B43" w:rsidR="004349E4" w:rsidRPr="00DE66C3" w:rsidRDefault="004349E4" w:rsidP="004349E4">
            <w:pPr>
              <w:shd w:val="clear" w:color="auto" w:fill="FFFFFF"/>
              <w:rPr>
                <w:rFonts w:ascii="Arial" w:hAnsi="Arial" w:cs="Arial"/>
                <w:color w:val="222222"/>
                <w:lang w:eastAsia="hr-HR"/>
              </w:rPr>
            </w:pPr>
          </w:p>
          <w:p w14:paraId="718BA4F7" w14:textId="77777777" w:rsidR="000A5816" w:rsidRPr="006606AB" w:rsidRDefault="000A5816" w:rsidP="000A5816">
            <w:pPr>
              <w:rPr>
                <w:rFonts w:ascii="Calibri" w:hAnsi="Calibri" w:cs="Calibri"/>
                <w:sz w:val="20"/>
                <w:szCs w:val="20"/>
              </w:rPr>
            </w:pPr>
          </w:p>
          <w:p w14:paraId="718BA4F8" w14:textId="77777777" w:rsidR="000A5816" w:rsidRPr="006606AB" w:rsidRDefault="000A5816" w:rsidP="000A5816">
            <w:pPr>
              <w:rPr>
                <w:rFonts w:ascii="Calibri" w:hAnsi="Calibri" w:cs="Calibri"/>
                <w:sz w:val="20"/>
                <w:szCs w:val="20"/>
              </w:rPr>
            </w:pPr>
          </w:p>
          <w:p w14:paraId="718BA4F9" w14:textId="77777777" w:rsidR="00C00A3F" w:rsidRPr="006606AB" w:rsidRDefault="00C00A3F" w:rsidP="00C00A3F">
            <w:pPr>
              <w:rPr>
                <w:rFonts w:ascii="Calibri" w:hAnsi="Calibri" w:cs="Calibri"/>
                <w:sz w:val="20"/>
                <w:szCs w:val="20"/>
              </w:rPr>
            </w:pPr>
          </w:p>
        </w:tc>
      </w:tr>
      <w:tr w:rsidR="00C00A3F" w:rsidRPr="006606AB" w14:paraId="718BA4FE" w14:textId="77777777" w:rsidTr="1EAA49D5">
        <w:tc>
          <w:tcPr>
            <w:tcW w:w="9170" w:type="dxa"/>
            <w:gridSpan w:val="2"/>
            <w:shd w:val="clear" w:color="auto" w:fill="auto"/>
          </w:tcPr>
          <w:p w14:paraId="718BA4FB" w14:textId="77777777" w:rsidR="00C00A3F" w:rsidRPr="006606AB" w:rsidRDefault="00C00A3F" w:rsidP="00C00A3F">
            <w:pPr>
              <w:jc w:val="center"/>
              <w:rPr>
                <w:rFonts w:ascii="Calibri" w:hAnsi="Calibri" w:cs="Calibri"/>
                <w:sz w:val="20"/>
                <w:szCs w:val="20"/>
              </w:rPr>
            </w:pPr>
          </w:p>
          <w:p w14:paraId="718BA4FC" w14:textId="77777777" w:rsidR="00C00A3F" w:rsidRPr="006606AB" w:rsidRDefault="00C00A3F" w:rsidP="00C00A3F">
            <w:pPr>
              <w:jc w:val="center"/>
              <w:rPr>
                <w:rFonts w:ascii="Calibri" w:hAnsi="Calibri" w:cs="Calibri"/>
                <w:b/>
                <w:sz w:val="20"/>
                <w:szCs w:val="20"/>
              </w:rPr>
            </w:pPr>
            <w:r w:rsidRPr="006606AB">
              <w:rPr>
                <w:rFonts w:ascii="Calibri" w:hAnsi="Calibri" w:cs="Calibri"/>
                <w:b/>
                <w:sz w:val="20"/>
                <w:szCs w:val="20"/>
              </w:rPr>
              <w:t>5. OBAVJEŠTAVANJE I PROPAGANDA</w:t>
            </w:r>
          </w:p>
          <w:p w14:paraId="718BA4FD" w14:textId="77777777" w:rsidR="00C00A3F" w:rsidRPr="006606AB" w:rsidRDefault="00C00A3F" w:rsidP="00C00A3F">
            <w:pPr>
              <w:jc w:val="center"/>
              <w:rPr>
                <w:rFonts w:ascii="Calibri" w:hAnsi="Calibri" w:cs="Calibri"/>
                <w:sz w:val="20"/>
                <w:szCs w:val="20"/>
              </w:rPr>
            </w:pPr>
          </w:p>
        </w:tc>
      </w:tr>
      <w:tr w:rsidR="00C00A3F" w:rsidRPr="006606AB" w14:paraId="718BA50F" w14:textId="77777777" w:rsidTr="1EAA49D5">
        <w:tc>
          <w:tcPr>
            <w:tcW w:w="4615" w:type="dxa"/>
            <w:shd w:val="clear" w:color="auto" w:fill="auto"/>
          </w:tcPr>
          <w:p w14:paraId="718BA4FF" w14:textId="77777777" w:rsidR="00C00A3F" w:rsidRPr="006606AB" w:rsidRDefault="00C00A3F" w:rsidP="00C00A3F">
            <w:pPr>
              <w:rPr>
                <w:rFonts w:ascii="Calibri" w:hAnsi="Calibri" w:cs="Calibri"/>
                <w:sz w:val="20"/>
                <w:szCs w:val="20"/>
              </w:rPr>
            </w:pPr>
            <w:r w:rsidRPr="006606AB">
              <w:rPr>
                <w:rFonts w:ascii="Calibri" w:hAnsi="Calibri" w:cs="Calibri"/>
                <w:sz w:val="20"/>
                <w:szCs w:val="20"/>
              </w:rPr>
              <w:t>Stupiti u kontakte sa ljudima iz velikih medijskih kuća, te pokušati badminton promovirati za širu hrvatsku javnost.</w:t>
            </w:r>
          </w:p>
          <w:p w14:paraId="718BA500" w14:textId="77777777" w:rsidR="00C00A3F" w:rsidRPr="006606AB" w:rsidRDefault="00C00A3F" w:rsidP="00C00A3F">
            <w:pPr>
              <w:rPr>
                <w:rFonts w:ascii="Calibri" w:hAnsi="Calibri" w:cs="Calibri"/>
                <w:sz w:val="20"/>
                <w:szCs w:val="20"/>
              </w:rPr>
            </w:pPr>
            <w:r w:rsidRPr="006606AB">
              <w:rPr>
                <w:rFonts w:ascii="Calibri" w:hAnsi="Calibri" w:cs="Calibri"/>
                <w:color w:val="222222"/>
                <w:sz w:val="20"/>
                <w:szCs w:val="20"/>
                <w:shd w:val="clear" w:color="auto" w:fill="FFFFFF"/>
              </w:rPr>
              <w:t xml:space="preserve">Pokušati još više promovirati naš sport i igrače koji to zaslužuju svojim zalaganjem i nastupima na turniru. Cilj je popularizirati sport najviše kroz društvene mreže, koje su danas postale najveći oglašivač svim </w:t>
            </w:r>
            <w:r w:rsidRPr="006606AB">
              <w:rPr>
                <w:rFonts w:ascii="Calibri" w:hAnsi="Calibri" w:cs="Calibri"/>
                <w:color w:val="222222"/>
                <w:sz w:val="20"/>
                <w:szCs w:val="20"/>
                <w:shd w:val="clear" w:color="auto" w:fill="FFFFFF"/>
              </w:rPr>
              <w:lastRenderedPageBreak/>
              <w:t>pojedincima, sportskim organizacijama i slično.</w:t>
            </w:r>
            <w:r w:rsidRPr="006606AB">
              <w:rPr>
                <w:rFonts w:ascii="Calibri" w:hAnsi="Calibri" w:cs="Calibri"/>
                <w:color w:val="222222"/>
                <w:sz w:val="20"/>
                <w:szCs w:val="20"/>
              </w:rPr>
              <w:br/>
            </w:r>
            <w:r w:rsidRPr="006606AB">
              <w:rPr>
                <w:rFonts w:ascii="Calibri" w:hAnsi="Calibri" w:cs="Calibri"/>
                <w:color w:val="222222"/>
                <w:sz w:val="20"/>
                <w:szCs w:val="20"/>
              </w:rPr>
              <w:br/>
            </w:r>
            <w:r w:rsidRPr="006606AB">
              <w:rPr>
                <w:rFonts w:ascii="Calibri" w:hAnsi="Calibri" w:cs="Calibri"/>
                <w:color w:val="222222"/>
                <w:sz w:val="20"/>
                <w:szCs w:val="20"/>
                <w:shd w:val="clear" w:color="auto" w:fill="FFFFFF"/>
              </w:rPr>
              <w:t>Potaknuti klubove na veću angažiranost i suradnju sa Savezom po pitanju vijesti, fotografija i videa koji bi mogli biti zanimljivi, možda i ključni za napredak u promoviranju sporta. Povećati broj sljedbenika, ljudi koji prate naš sport i prezentirati ga na najbolji mogući način.</w:t>
            </w:r>
          </w:p>
          <w:p w14:paraId="718BA501" w14:textId="77777777" w:rsidR="00C00A3F" w:rsidRPr="006606AB" w:rsidRDefault="00C00A3F" w:rsidP="00C00A3F">
            <w:pPr>
              <w:jc w:val="both"/>
              <w:rPr>
                <w:rFonts w:ascii="Calibri" w:hAnsi="Calibri" w:cs="Calibri"/>
                <w:sz w:val="20"/>
                <w:szCs w:val="20"/>
              </w:rPr>
            </w:pPr>
          </w:p>
        </w:tc>
        <w:tc>
          <w:tcPr>
            <w:tcW w:w="4555" w:type="dxa"/>
          </w:tcPr>
          <w:p w14:paraId="4C6C4E05" w14:textId="77777777" w:rsidR="0062356B" w:rsidRPr="002517F2" w:rsidRDefault="0062356B" w:rsidP="0062356B">
            <w:pPr>
              <w:rPr>
                <w:lang w:eastAsia="hr-HR"/>
              </w:rPr>
            </w:pPr>
            <w:r w:rsidRPr="002517F2">
              <w:rPr>
                <w:rFonts w:ascii="Calibri" w:hAnsi="Calibri" w:cs="Calibri"/>
                <w:sz w:val="20"/>
                <w:szCs w:val="20"/>
                <w:lang w:eastAsia="hr-HR"/>
              </w:rPr>
              <w:lastRenderedPageBreak/>
              <w:t>Pokušati još više promovirati naš sport i igrače koji to zaslužuju svojim zalaganjem i nastupima na turniru. Cilj je popularizirati sport najviše kroz društvene mreže, koje su danas postale najveći oglašivač svim pojedincima, sportskim organizacijama.</w:t>
            </w:r>
            <w:r w:rsidRPr="002517F2">
              <w:rPr>
                <w:rFonts w:ascii="Calibri" w:hAnsi="Calibri" w:cs="Calibri"/>
                <w:sz w:val="20"/>
                <w:szCs w:val="20"/>
                <w:lang w:eastAsia="hr-HR"/>
              </w:rPr>
              <w:br/>
            </w:r>
            <w:r w:rsidRPr="002517F2">
              <w:rPr>
                <w:rFonts w:ascii="Calibri" w:hAnsi="Calibri" w:cs="Calibri"/>
                <w:sz w:val="20"/>
                <w:szCs w:val="20"/>
                <w:lang w:eastAsia="hr-HR"/>
              </w:rPr>
              <w:br/>
              <w:t xml:space="preserve">Potaknuti klubove na veću angažiranost i suradnju sa </w:t>
            </w:r>
            <w:r w:rsidRPr="002517F2">
              <w:rPr>
                <w:rFonts w:ascii="Calibri" w:hAnsi="Calibri" w:cs="Calibri"/>
                <w:sz w:val="20"/>
                <w:szCs w:val="20"/>
                <w:lang w:eastAsia="hr-HR"/>
              </w:rPr>
              <w:lastRenderedPageBreak/>
              <w:t>Savezom po pitanju vijesti, fotografija i videa koji bi mogli biti zanimljivi. Povećati broj ljudi koji prate naš sport i prezentirati ga na najbolji mogući način.</w:t>
            </w:r>
          </w:p>
          <w:p w14:paraId="71F9F75F" w14:textId="77777777" w:rsidR="0062356B" w:rsidRPr="002517F2" w:rsidRDefault="0062356B" w:rsidP="0062356B">
            <w:pPr>
              <w:rPr>
                <w:lang w:eastAsia="hr-HR"/>
              </w:rPr>
            </w:pPr>
            <w:r w:rsidRPr="002517F2">
              <w:rPr>
                <w:rFonts w:ascii="Calibri" w:hAnsi="Calibri" w:cs="Calibri"/>
                <w:sz w:val="20"/>
                <w:szCs w:val="20"/>
                <w:lang w:eastAsia="hr-HR"/>
              </w:rPr>
              <w:br/>
            </w:r>
          </w:p>
          <w:p w14:paraId="1D93E463" w14:textId="77777777" w:rsidR="0062356B" w:rsidRPr="002517F2" w:rsidRDefault="0062356B" w:rsidP="0062356B">
            <w:pPr>
              <w:shd w:val="clear" w:color="auto" w:fill="FFFFFF"/>
              <w:rPr>
                <w:lang w:eastAsia="hr-HR"/>
              </w:rPr>
            </w:pPr>
            <w:r w:rsidRPr="002517F2">
              <w:rPr>
                <w:rFonts w:ascii="Calibri" w:hAnsi="Calibri" w:cs="Calibri"/>
                <w:color w:val="222222"/>
                <w:sz w:val="20"/>
                <w:szCs w:val="20"/>
                <w:lang w:eastAsia="hr-HR"/>
              </w:rPr>
              <w:t>1. Promocija sporta U Hrvatskoj putem web stranice i društvenih mreža</w:t>
            </w:r>
          </w:p>
          <w:p w14:paraId="4DAD5A98" w14:textId="77777777" w:rsidR="0062356B" w:rsidRPr="002517F2" w:rsidRDefault="0062356B" w:rsidP="0062356B">
            <w:pPr>
              <w:shd w:val="clear" w:color="auto" w:fill="FFFFFF"/>
              <w:rPr>
                <w:lang w:eastAsia="hr-HR"/>
              </w:rPr>
            </w:pPr>
            <w:r w:rsidRPr="002517F2">
              <w:rPr>
                <w:rFonts w:ascii="Calibri" w:hAnsi="Calibri" w:cs="Calibri"/>
                <w:color w:val="222222"/>
                <w:sz w:val="20"/>
                <w:szCs w:val="20"/>
                <w:lang w:eastAsia="hr-HR"/>
              </w:rPr>
              <w:t>Učestalije pojavljivanje u medijima, kontaktiranje raznih medija i njihovih PR službi. </w:t>
            </w:r>
          </w:p>
          <w:p w14:paraId="0E794EA4" w14:textId="77777777" w:rsidR="0062356B" w:rsidRPr="002517F2" w:rsidRDefault="0062356B" w:rsidP="0062356B">
            <w:pPr>
              <w:shd w:val="clear" w:color="auto" w:fill="FFFFFF"/>
              <w:rPr>
                <w:lang w:eastAsia="hr-HR"/>
              </w:rPr>
            </w:pPr>
          </w:p>
          <w:p w14:paraId="5ECA9FC0" w14:textId="77777777" w:rsidR="0062356B" w:rsidRPr="002517F2" w:rsidRDefault="0062356B" w:rsidP="0062356B">
            <w:pPr>
              <w:shd w:val="clear" w:color="auto" w:fill="FFFFFF"/>
              <w:rPr>
                <w:lang w:eastAsia="hr-HR"/>
              </w:rPr>
            </w:pPr>
            <w:r w:rsidRPr="002517F2">
              <w:rPr>
                <w:rFonts w:ascii="Calibri" w:hAnsi="Calibri" w:cs="Calibri"/>
                <w:color w:val="222222"/>
                <w:sz w:val="20"/>
                <w:szCs w:val="20"/>
                <w:lang w:eastAsia="hr-HR"/>
              </w:rPr>
              <w:t>2. Promoviranje badmintona na društvenim mrežama u pokušaju da roditelji ispred nogometa, rukometa, košarke i slično izaberu naš sport za svoje dijete</w:t>
            </w:r>
          </w:p>
          <w:p w14:paraId="1E5F6F1B" w14:textId="77777777" w:rsidR="0062356B" w:rsidRPr="002517F2" w:rsidRDefault="0062356B" w:rsidP="0062356B">
            <w:pPr>
              <w:shd w:val="clear" w:color="auto" w:fill="FFFFFF"/>
              <w:rPr>
                <w:lang w:eastAsia="hr-HR"/>
              </w:rPr>
            </w:pPr>
            <w:r w:rsidRPr="002517F2">
              <w:rPr>
                <w:rFonts w:ascii="Calibri" w:hAnsi="Calibri" w:cs="Calibri"/>
                <w:color w:val="222222"/>
                <w:sz w:val="20"/>
                <w:szCs w:val="20"/>
                <w:lang w:eastAsia="hr-HR"/>
              </w:rPr>
              <w:br/>
              <w:t xml:space="preserve">3. Osvijestiti igrače, organizatore natjecanja da se informacije, fotografije i videa moraju slati prema Savezu, jer u suprotnom slijedi neka vrsta kazne. Ovo se posebno odnosi na igrače koje Savez financira, dok istovremeno ne dobiva ovaj minimum minimuma zauzvrat. Situacija se popravila ove godine, no još uvijek postoji određena vrsta otpora. </w:t>
            </w:r>
          </w:p>
          <w:p w14:paraId="4E3616EE" w14:textId="77777777" w:rsidR="0062356B" w:rsidRPr="002517F2" w:rsidRDefault="0062356B" w:rsidP="0062356B">
            <w:pPr>
              <w:shd w:val="clear" w:color="auto" w:fill="FFFFFF"/>
              <w:rPr>
                <w:lang w:eastAsia="hr-HR"/>
              </w:rPr>
            </w:pPr>
          </w:p>
          <w:p w14:paraId="0C1A842D" w14:textId="77777777" w:rsidR="0062356B" w:rsidRPr="002517F2" w:rsidRDefault="0062356B" w:rsidP="0062356B">
            <w:pPr>
              <w:shd w:val="clear" w:color="auto" w:fill="FFFFFF"/>
              <w:rPr>
                <w:lang w:eastAsia="hr-HR"/>
              </w:rPr>
            </w:pPr>
            <w:r w:rsidRPr="002517F2">
              <w:rPr>
                <w:rFonts w:ascii="Calibri" w:hAnsi="Calibri" w:cs="Calibri"/>
                <w:color w:val="222222"/>
                <w:sz w:val="20"/>
                <w:szCs w:val="20"/>
                <w:lang w:eastAsia="hr-HR"/>
              </w:rPr>
              <w:t xml:space="preserve">4. Raditi paid promocije kroz nagradne igre i Giveaways. </w:t>
            </w:r>
          </w:p>
          <w:p w14:paraId="704D7269" w14:textId="77777777" w:rsidR="0062356B" w:rsidRPr="002517F2" w:rsidRDefault="0062356B" w:rsidP="0062356B">
            <w:pPr>
              <w:rPr>
                <w:lang w:eastAsia="hr-HR"/>
              </w:rPr>
            </w:pPr>
            <w:r w:rsidRPr="002517F2">
              <w:rPr>
                <w:rFonts w:ascii="Calibri" w:hAnsi="Calibri" w:cs="Calibri"/>
                <w:sz w:val="20"/>
                <w:szCs w:val="20"/>
                <w:lang w:eastAsia="hr-HR"/>
              </w:rPr>
              <w:br/>
            </w:r>
          </w:p>
          <w:p w14:paraId="718BA50E" w14:textId="77777777" w:rsidR="00C00A3F" w:rsidRPr="00CA36D0" w:rsidRDefault="00C00A3F" w:rsidP="001676CB">
            <w:pPr>
              <w:jc w:val="both"/>
              <w:rPr>
                <w:rFonts w:ascii="Calibri" w:hAnsi="Calibri" w:cs="Calibri"/>
                <w:sz w:val="20"/>
                <w:szCs w:val="20"/>
              </w:rPr>
            </w:pPr>
          </w:p>
        </w:tc>
      </w:tr>
      <w:tr w:rsidR="00C00A3F" w:rsidRPr="006606AB" w14:paraId="718BA514" w14:textId="77777777" w:rsidTr="1EAA49D5">
        <w:tc>
          <w:tcPr>
            <w:tcW w:w="9170" w:type="dxa"/>
            <w:gridSpan w:val="2"/>
            <w:shd w:val="clear" w:color="auto" w:fill="auto"/>
          </w:tcPr>
          <w:p w14:paraId="718BA510" w14:textId="77777777" w:rsidR="00C00A3F" w:rsidRPr="006606AB" w:rsidRDefault="00C00A3F" w:rsidP="00C00A3F">
            <w:pPr>
              <w:jc w:val="center"/>
              <w:rPr>
                <w:rFonts w:ascii="Calibri" w:hAnsi="Calibri" w:cs="Calibri"/>
                <w:sz w:val="20"/>
                <w:szCs w:val="20"/>
              </w:rPr>
            </w:pPr>
          </w:p>
          <w:p w14:paraId="718BA511" w14:textId="77777777" w:rsidR="009E5565" w:rsidRPr="006606AB" w:rsidRDefault="009E5565" w:rsidP="00C00A3F">
            <w:pPr>
              <w:jc w:val="center"/>
              <w:rPr>
                <w:rFonts w:ascii="Calibri" w:hAnsi="Calibri" w:cs="Calibri"/>
                <w:sz w:val="20"/>
                <w:szCs w:val="20"/>
              </w:rPr>
            </w:pPr>
          </w:p>
          <w:p w14:paraId="718BA512" w14:textId="77777777" w:rsidR="00C00A3F" w:rsidRPr="006606AB" w:rsidRDefault="00C00A3F" w:rsidP="00C00A3F">
            <w:pPr>
              <w:jc w:val="center"/>
              <w:rPr>
                <w:rFonts w:ascii="Calibri" w:hAnsi="Calibri" w:cs="Calibri"/>
                <w:b/>
                <w:sz w:val="20"/>
                <w:szCs w:val="20"/>
              </w:rPr>
            </w:pPr>
            <w:r w:rsidRPr="006606AB">
              <w:rPr>
                <w:rFonts w:ascii="Calibri" w:hAnsi="Calibri" w:cs="Calibri"/>
                <w:b/>
                <w:sz w:val="20"/>
                <w:szCs w:val="20"/>
              </w:rPr>
              <w:t>6. POSLOVANJE</w:t>
            </w:r>
          </w:p>
          <w:p w14:paraId="718BA513" w14:textId="77777777" w:rsidR="00C00A3F" w:rsidRPr="006606AB" w:rsidRDefault="00C00A3F" w:rsidP="00C00A3F">
            <w:pPr>
              <w:jc w:val="center"/>
              <w:rPr>
                <w:rFonts w:ascii="Calibri" w:hAnsi="Calibri" w:cs="Calibri"/>
                <w:sz w:val="20"/>
                <w:szCs w:val="20"/>
              </w:rPr>
            </w:pPr>
          </w:p>
        </w:tc>
      </w:tr>
      <w:tr w:rsidR="00C00A3F" w:rsidRPr="006606AB" w14:paraId="718BA51C" w14:textId="77777777" w:rsidTr="1EAA49D5">
        <w:tc>
          <w:tcPr>
            <w:tcW w:w="4615" w:type="dxa"/>
            <w:shd w:val="clear" w:color="auto" w:fill="auto"/>
          </w:tcPr>
          <w:p w14:paraId="718BA515" w14:textId="77777777" w:rsidR="00C00A3F" w:rsidRPr="006606AB" w:rsidRDefault="00C00A3F" w:rsidP="00C00A3F">
            <w:pPr>
              <w:rPr>
                <w:rFonts w:ascii="Calibri" w:hAnsi="Calibri" w:cs="Calibri"/>
                <w:sz w:val="20"/>
                <w:szCs w:val="20"/>
              </w:rPr>
            </w:pPr>
          </w:p>
          <w:p w14:paraId="718BA516" w14:textId="77777777" w:rsidR="00C00A3F" w:rsidRPr="006606AB" w:rsidRDefault="00C00A3F" w:rsidP="00C00A3F">
            <w:pPr>
              <w:shd w:val="clear" w:color="auto" w:fill="FFFFFF"/>
              <w:suppressAutoHyphens w:val="0"/>
              <w:jc w:val="both"/>
              <w:rPr>
                <w:rFonts w:ascii="Calibri" w:hAnsi="Calibri" w:cs="Calibri"/>
                <w:color w:val="222222"/>
                <w:sz w:val="20"/>
                <w:szCs w:val="20"/>
                <w:lang w:eastAsia="hr-HR"/>
              </w:rPr>
            </w:pPr>
            <w:r w:rsidRPr="006606AB">
              <w:rPr>
                <w:rFonts w:ascii="Calibri" w:hAnsi="Calibri" w:cs="Calibri"/>
                <w:color w:val="222222"/>
                <w:sz w:val="20"/>
                <w:szCs w:val="20"/>
                <w:lang w:eastAsia="hr-HR"/>
              </w:rPr>
              <w:t>Nastaviti po modelu iz ovog OC koji nam je donio značajno uravnoteženje proračuna i visoku transparentnost prihoda i rashoda.</w:t>
            </w:r>
          </w:p>
          <w:p w14:paraId="718BA517" w14:textId="77777777" w:rsidR="00C00A3F" w:rsidRPr="006606AB" w:rsidRDefault="00C00A3F" w:rsidP="00C00A3F">
            <w:pPr>
              <w:rPr>
                <w:rFonts w:ascii="Calibri" w:hAnsi="Calibri" w:cs="Calibri"/>
                <w:sz w:val="20"/>
                <w:szCs w:val="20"/>
              </w:rPr>
            </w:pPr>
            <w:r w:rsidRPr="006606AB">
              <w:rPr>
                <w:rFonts w:ascii="Calibri" w:hAnsi="Calibri" w:cs="Calibri"/>
                <w:sz w:val="20"/>
                <w:szCs w:val="20"/>
              </w:rPr>
              <w:t>Ostvarenje financiranja iz više izvora sa novim članovima UO.</w:t>
            </w:r>
          </w:p>
          <w:p w14:paraId="718BA518" w14:textId="77777777" w:rsidR="00C00A3F" w:rsidRPr="006606AB" w:rsidRDefault="00C00A3F" w:rsidP="00C00A3F">
            <w:pPr>
              <w:rPr>
                <w:rFonts w:ascii="Calibri" w:hAnsi="Calibri" w:cs="Calibri"/>
                <w:sz w:val="20"/>
                <w:szCs w:val="20"/>
              </w:rPr>
            </w:pPr>
          </w:p>
        </w:tc>
        <w:tc>
          <w:tcPr>
            <w:tcW w:w="4555" w:type="dxa"/>
          </w:tcPr>
          <w:p w14:paraId="718BA519" w14:textId="77777777" w:rsidR="00C00A3F" w:rsidRPr="006606AB" w:rsidRDefault="00C00A3F" w:rsidP="00C00A3F">
            <w:pPr>
              <w:rPr>
                <w:rFonts w:ascii="Calibri" w:hAnsi="Calibri" w:cs="Calibri"/>
                <w:sz w:val="20"/>
                <w:szCs w:val="20"/>
              </w:rPr>
            </w:pPr>
          </w:p>
          <w:p w14:paraId="718BA51A" w14:textId="77777777" w:rsidR="00C00A3F" w:rsidRDefault="00C00A3F" w:rsidP="00C00A3F">
            <w:pPr>
              <w:rPr>
                <w:rFonts w:ascii="Calibri" w:hAnsi="Calibri" w:cs="Calibri"/>
                <w:sz w:val="20"/>
                <w:szCs w:val="20"/>
              </w:rPr>
            </w:pPr>
            <w:r w:rsidRPr="006606AB">
              <w:rPr>
                <w:rFonts w:ascii="Calibri" w:hAnsi="Calibri" w:cs="Calibri"/>
                <w:sz w:val="20"/>
                <w:szCs w:val="20"/>
              </w:rPr>
              <w:t>- pronaći sponzore i donatore za rad NBC-a i Saveza</w:t>
            </w:r>
          </w:p>
          <w:p w14:paraId="01D6A5F1" w14:textId="4DB1825C" w:rsidR="006A207F" w:rsidRDefault="006A207F" w:rsidP="00C00A3F">
            <w:pPr>
              <w:rPr>
                <w:rFonts w:ascii="Calibri" w:hAnsi="Calibri" w:cs="Calibri"/>
                <w:sz w:val="20"/>
                <w:szCs w:val="20"/>
              </w:rPr>
            </w:pPr>
            <w:r>
              <w:rPr>
                <w:rFonts w:ascii="Calibri" w:hAnsi="Calibri" w:cs="Calibri"/>
                <w:sz w:val="20"/>
                <w:szCs w:val="20"/>
              </w:rPr>
              <w:t>- suradnja sa sportskom diplomacijom i udruženjima</w:t>
            </w:r>
          </w:p>
          <w:p w14:paraId="718BA51B" w14:textId="77777777" w:rsidR="00A70F58" w:rsidRPr="006606AB" w:rsidRDefault="00A70F58" w:rsidP="00C00A3F">
            <w:pPr>
              <w:rPr>
                <w:rFonts w:ascii="Calibri" w:hAnsi="Calibri" w:cs="Calibri"/>
                <w:sz w:val="20"/>
                <w:szCs w:val="20"/>
              </w:rPr>
            </w:pPr>
          </w:p>
        </w:tc>
      </w:tr>
    </w:tbl>
    <w:p w14:paraId="718BA51D" w14:textId="77777777" w:rsidR="00280898" w:rsidRPr="006606AB" w:rsidRDefault="00280898" w:rsidP="00F70589">
      <w:pPr>
        <w:rPr>
          <w:rFonts w:ascii="Calibri" w:hAnsi="Calibri" w:cs="Calibri"/>
          <w:sz w:val="20"/>
          <w:szCs w:val="20"/>
        </w:rPr>
      </w:pPr>
    </w:p>
    <w:sectPr w:rsidR="00280898" w:rsidRPr="006606AB">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76C31" w14:textId="77777777" w:rsidR="00BD6901" w:rsidRDefault="00BD6901" w:rsidP="000A741C">
      <w:r>
        <w:separator/>
      </w:r>
    </w:p>
  </w:endnote>
  <w:endnote w:type="continuationSeparator" w:id="0">
    <w:p w14:paraId="0564AD46" w14:textId="77777777" w:rsidR="00BD6901" w:rsidRDefault="00BD6901" w:rsidP="000A7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FC091" w14:textId="77777777" w:rsidR="00BD6901" w:rsidRDefault="00BD6901" w:rsidP="000A741C">
      <w:r>
        <w:separator/>
      </w:r>
    </w:p>
  </w:footnote>
  <w:footnote w:type="continuationSeparator" w:id="0">
    <w:p w14:paraId="4FC03EAD" w14:textId="77777777" w:rsidR="00BD6901" w:rsidRDefault="00BD6901" w:rsidP="000A7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CED2B" w14:textId="4E028194" w:rsidR="000A741C" w:rsidRDefault="000A741C">
    <w:pPr>
      <w:pStyle w:val="Zaglavlje"/>
    </w:pPr>
    <w:r>
      <w:t xml:space="preserve">Sukladno Statutu Hrvatskog badmintonskog saveza. Članak 26. Skupština Saveza na sjednici održanoj  </w:t>
    </w:r>
    <w:r w:rsidR="00422BDF">
      <w:t>_____________</w:t>
    </w:r>
    <w:r>
      <w:t>. donijela je: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7780F"/>
    <w:multiLevelType w:val="hybridMultilevel"/>
    <w:tmpl w:val="409C0BF0"/>
    <w:lvl w:ilvl="0" w:tplc="EA4E4722">
      <w:start w:val="1"/>
      <w:numFmt w:val="bullet"/>
      <w:lvlText w:val="–"/>
      <w:lvlJc w:val="left"/>
      <w:pPr>
        <w:tabs>
          <w:tab w:val="num" w:pos="420"/>
        </w:tabs>
        <w:ind w:left="420" w:hanging="360"/>
      </w:pPr>
      <w:rPr>
        <w:rFonts w:ascii="Arial" w:eastAsia="Times New Roman" w:hAnsi="Arial" w:cs="Arial" w:hint="default"/>
      </w:rPr>
    </w:lvl>
    <w:lvl w:ilvl="1" w:tplc="041A0003" w:tentative="1">
      <w:start w:val="1"/>
      <w:numFmt w:val="bullet"/>
      <w:lvlText w:val="o"/>
      <w:lvlJc w:val="left"/>
      <w:pPr>
        <w:tabs>
          <w:tab w:val="num" w:pos="1140"/>
        </w:tabs>
        <w:ind w:left="1140" w:hanging="360"/>
      </w:pPr>
      <w:rPr>
        <w:rFonts w:ascii="Courier New" w:hAnsi="Courier New" w:cs="Courier New" w:hint="default"/>
      </w:rPr>
    </w:lvl>
    <w:lvl w:ilvl="2" w:tplc="041A0005" w:tentative="1">
      <w:start w:val="1"/>
      <w:numFmt w:val="bullet"/>
      <w:lvlText w:val=""/>
      <w:lvlJc w:val="left"/>
      <w:pPr>
        <w:tabs>
          <w:tab w:val="num" w:pos="1860"/>
        </w:tabs>
        <w:ind w:left="1860" w:hanging="360"/>
      </w:pPr>
      <w:rPr>
        <w:rFonts w:ascii="Wingdings" w:hAnsi="Wingdings" w:hint="default"/>
      </w:rPr>
    </w:lvl>
    <w:lvl w:ilvl="3" w:tplc="041A0001" w:tentative="1">
      <w:start w:val="1"/>
      <w:numFmt w:val="bullet"/>
      <w:lvlText w:val=""/>
      <w:lvlJc w:val="left"/>
      <w:pPr>
        <w:tabs>
          <w:tab w:val="num" w:pos="2580"/>
        </w:tabs>
        <w:ind w:left="2580" w:hanging="360"/>
      </w:pPr>
      <w:rPr>
        <w:rFonts w:ascii="Symbol" w:hAnsi="Symbol" w:hint="default"/>
      </w:rPr>
    </w:lvl>
    <w:lvl w:ilvl="4" w:tplc="041A0003" w:tentative="1">
      <w:start w:val="1"/>
      <w:numFmt w:val="bullet"/>
      <w:lvlText w:val="o"/>
      <w:lvlJc w:val="left"/>
      <w:pPr>
        <w:tabs>
          <w:tab w:val="num" w:pos="3300"/>
        </w:tabs>
        <w:ind w:left="3300" w:hanging="360"/>
      </w:pPr>
      <w:rPr>
        <w:rFonts w:ascii="Courier New" w:hAnsi="Courier New" w:cs="Courier New" w:hint="default"/>
      </w:rPr>
    </w:lvl>
    <w:lvl w:ilvl="5" w:tplc="041A0005" w:tentative="1">
      <w:start w:val="1"/>
      <w:numFmt w:val="bullet"/>
      <w:lvlText w:val=""/>
      <w:lvlJc w:val="left"/>
      <w:pPr>
        <w:tabs>
          <w:tab w:val="num" w:pos="4020"/>
        </w:tabs>
        <w:ind w:left="4020" w:hanging="360"/>
      </w:pPr>
      <w:rPr>
        <w:rFonts w:ascii="Wingdings" w:hAnsi="Wingdings" w:hint="default"/>
      </w:rPr>
    </w:lvl>
    <w:lvl w:ilvl="6" w:tplc="041A0001" w:tentative="1">
      <w:start w:val="1"/>
      <w:numFmt w:val="bullet"/>
      <w:lvlText w:val=""/>
      <w:lvlJc w:val="left"/>
      <w:pPr>
        <w:tabs>
          <w:tab w:val="num" w:pos="4740"/>
        </w:tabs>
        <w:ind w:left="4740" w:hanging="360"/>
      </w:pPr>
      <w:rPr>
        <w:rFonts w:ascii="Symbol" w:hAnsi="Symbol" w:hint="default"/>
      </w:rPr>
    </w:lvl>
    <w:lvl w:ilvl="7" w:tplc="041A0003" w:tentative="1">
      <w:start w:val="1"/>
      <w:numFmt w:val="bullet"/>
      <w:lvlText w:val="o"/>
      <w:lvlJc w:val="left"/>
      <w:pPr>
        <w:tabs>
          <w:tab w:val="num" w:pos="5460"/>
        </w:tabs>
        <w:ind w:left="5460" w:hanging="360"/>
      </w:pPr>
      <w:rPr>
        <w:rFonts w:ascii="Courier New" w:hAnsi="Courier New" w:cs="Courier New" w:hint="default"/>
      </w:rPr>
    </w:lvl>
    <w:lvl w:ilvl="8" w:tplc="041A0005" w:tentative="1">
      <w:start w:val="1"/>
      <w:numFmt w:val="bullet"/>
      <w:lvlText w:val=""/>
      <w:lvlJc w:val="left"/>
      <w:pPr>
        <w:tabs>
          <w:tab w:val="num" w:pos="6180"/>
        </w:tabs>
        <w:ind w:left="6180" w:hanging="360"/>
      </w:pPr>
      <w:rPr>
        <w:rFonts w:ascii="Wingdings" w:hAnsi="Wingdings" w:hint="default"/>
      </w:rPr>
    </w:lvl>
  </w:abstractNum>
  <w:abstractNum w:abstractNumId="1" w15:restartNumberingAfterBreak="0">
    <w:nsid w:val="097B5C43"/>
    <w:multiLevelType w:val="hybridMultilevel"/>
    <w:tmpl w:val="76F03928"/>
    <w:lvl w:ilvl="0" w:tplc="367A35C8">
      <w:numFmt w:val="bullet"/>
      <w:lvlText w:val="-"/>
      <w:lvlJc w:val="left"/>
      <w:pPr>
        <w:ind w:left="1080" w:hanging="360"/>
      </w:pPr>
      <w:rPr>
        <w:rFonts w:ascii="Arial" w:eastAsia="Times New Roman" w:hAnsi="Arial" w:cs="Arial" w:hint="default"/>
      </w:rPr>
    </w:lvl>
    <w:lvl w:ilvl="1" w:tplc="041A0003" w:tentative="1">
      <w:start w:val="1"/>
      <w:numFmt w:val="bullet"/>
      <w:lvlText w:val="o"/>
      <w:lvlJc w:val="left"/>
      <w:pPr>
        <w:tabs>
          <w:tab w:val="num" w:pos="1800"/>
        </w:tabs>
        <w:ind w:left="1800" w:hanging="360"/>
      </w:pPr>
      <w:rPr>
        <w:rFonts w:ascii="Courier New" w:hAnsi="Courier New" w:cs="Courier New"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cs="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cs="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E145AD5"/>
    <w:multiLevelType w:val="hybridMultilevel"/>
    <w:tmpl w:val="FC9A4584"/>
    <w:lvl w:ilvl="0" w:tplc="82EC1020">
      <w:start w:val="3"/>
      <w:numFmt w:val="bullet"/>
      <w:lvlText w:val="-"/>
      <w:lvlJc w:val="left"/>
      <w:pPr>
        <w:tabs>
          <w:tab w:val="num" w:pos="720"/>
        </w:tabs>
        <w:ind w:left="720" w:hanging="360"/>
      </w:pPr>
      <w:rPr>
        <w:rFonts w:ascii="Arial" w:eastAsia="Times New Roman" w:hAnsi="Arial"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E803D2"/>
    <w:multiLevelType w:val="hybridMultilevel"/>
    <w:tmpl w:val="7784A0FE"/>
    <w:lvl w:ilvl="0" w:tplc="041A000F">
      <w:start w:val="1"/>
      <w:numFmt w:val="decimal"/>
      <w:lvlText w:val="%1."/>
      <w:lvlJc w:val="left"/>
      <w:pPr>
        <w:tabs>
          <w:tab w:val="num" w:pos="1080"/>
        </w:tabs>
        <w:ind w:left="1080" w:hanging="360"/>
      </w:p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4" w15:restartNumberingAfterBreak="0">
    <w:nsid w:val="14E42C97"/>
    <w:multiLevelType w:val="hybridMultilevel"/>
    <w:tmpl w:val="B63A6B8A"/>
    <w:lvl w:ilvl="0" w:tplc="367A35C8">
      <w:numFmt w:val="bullet"/>
      <w:lvlText w:val="-"/>
      <w:lvlJc w:val="left"/>
      <w:pPr>
        <w:ind w:left="1080" w:hanging="360"/>
      </w:pPr>
      <w:rPr>
        <w:rFonts w:ascii="Arial" w:eastAsia="Times New Roman" w:hAnsi="Arial" w:cs="Arial" w:hint="default"/>
      </w:rPr>
    </w:lvl>
    <w:lvl w:ilvl="1" w:tplc="041A0003" w:tentative="1">
      <w:start w:val="1"/>
      <w:numFmt w:val="bullet"/>
      <w:lvlText w:val="o"/>
      <w:lvlJc w:val="left"/>
      <w:pPr>
        <w:tabs>
          <w:tab w:val="num" w:pos="1800"/>
        </w:tabs>
        <w:ind w:left="1800" w:hanging="360"/>
      </w:pPr>
      <w:rPr>
        <w:rFonts w:ascii="Courier New" w:hAnsi="Courier New" w:cs="Courier New"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cs="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cs="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B9B39C5"/>
    <w:multiLevelType w:val="hybridMultilevel"/>
    <w:tmpl w:val="3E885580"/>
    <w:lvl w:ilvl="0" w:tplc="6430EB74">
      <w:start w:val="3"/>
      <w:numFmt w:val="bullet"/>
      <w:lvlText w:val="-"/>
      <w:lvlJc w:val="left"/>
      <w:pPr>
        <w:tabs>
          <w:tab w:val="num" w:pos="420"/>
        </w:tabs>
        <w:ind w:left="420" w:hanging="360"/>
      </w:pPr>
      <w:rPr>
        <w:rFonts w:ascii="Arial" w:eastAsia="Times New Roman" w:hAnsi="Arial" w:cs="Arial" w:hint="default"/>
        <w:sz w:val="20"/>
      </w:rPr>
    </w:lvl>
    <w:lvl w:ilvl="1" w:tplc="041A0003" w:tentative="1">
      <w:start w:val="1"/>
      <w:numFmt w:val="bullet"/>
      <w:lvlText w:val="o"/>
      <w:lvlJc w:val="left"/>
      <w:pPr>
        <w:tabs>
          <w:tab w:val="num" w:pos="1140"/>
        </w:tabs>
        <w:ind w:left="1140" w:hanging="360"/>
      </w:pPr>
      <w:rPr>
        <w:rFonts w:ascii="Courier New" w:hAnsi="Courier New" w:cs="Courier New" w:hint="default"/>
      </w:rPr>
    </w:lvl>
    <w:lvl w:ilvl="2" w:tplc="041A0005" w:tentative="1">
      <w:start w:val="1"/>
      <w:numFmt w:val="bullet"/>
      <w:lvlText w:val=""/>
      <w:lvlJc w:val="left"/>
      <w:pPr>
        <w:tabs>
          <w:tab w:val="num" w:pos="1860"/>
        </w:tabs>
        <w:ind w:left="1860" w:hanging="360"/>
      </w:pPr>
      <w:rPr>
        <w:rFonts w:ascii="Wingdings" w:hAnsi="Wingdings" w:hint="default"/>
      </w:rPr>
    </w:lvl>
    <w:lvl w:ilvl="3" w:tplc="041A0001" w:tentative="1">
      <w:start w:val="1"/>
      <w:numFmt w:val="bullet"/>
      <w:lvlText w:val=""/>
      <w:lvlJc w:val="left"/>
      <w:pPr>
        <w:tabs>
          <w:tab w:val="num" w:pos="2580"/>
        </w:tabs>
        <w:ind w:left="2580" w:hanging="360"/>
      </w:pPr>
      <w:rPr>
        <w:rFonts w:ascii="Symbol" w:hAnsi="Symbol" w:hint="default"/>
      </w:rPr>
    </w:lvl>
    <w:lvl w:ilvl="4" w:tplc="041A0003" w:tentative="1">
      <w:start w:val="1"/>
      <w:numFmt w:val="bullet"/>
      <w:lvlText w:val="o"/>
      <w:lvlJc w:val="left"/>
      <w:pPr>
        <w:tabs>
          <w:tab w:val="num" w:pos="3300"/>
        </w:tabs>
        <w:ind w:left="3300" w:hanging="360"/>
      </w:pPr>
      <w:rPr>
        <w:rFonts w:ascii="Courier New" w:hAnsi="Courier New" w:cs="Courier New" w:hint="default"/>
      </w:rPr>
    </w:lvl>
    <w:lvl w:ilvl="5" w:tplc="041A0005" w:tentative="1">
      <w:start w:val="1"/>
      <w:numFmt w:val="bullet"/>
      <w:lvlText w:val=""/>
      <w:lvlJc w:val="left"/>
      <w:pPr>
        <w:tabs>
          <w:tab w:val="num" w:pos="4020"/>
        </w:tabs>
        <w:ind w:left="4020" w:hanging="360"/>
      </w:pPr>
      <w:rPr>
        <w:rFonts w:ascii="Wingdings" w:hAnsi="Wingdings" w:hint="default"/>
      </w:rPr>
    </w:lvl>
    <w:lvl w:ilvl="6" w:tplc="041A0001" w:tentative="1">
      <w:start w:val="1"/>
      <w:numFmt w:val="bullet"/>
      <w:lvlText w:val=""/>
      <w:lvlJc w:val="left"/>
      <w:pPr>
        <w:tabs>
          <w:tab w:val="num" w:pos="4740"/>
        </w:tabs>
        <w:ind w:left="4740" w:hanging="360"/>
      </w:pPr>
      <w:rPr>
        <w:rFonts w:ascii="Symbol" w:hAnsi="Symbol" w:hint="default"/>
      </w:rPr>
    </w:lvl>
    <w:lvl w:ilvl="7" w:tplc="041A0003" w:tentative="1">
      <w:start w:val="1"/>
      <w:numFmt w:val="bullet"/>
      <w:lvlText w:val="o"/>
      <w:lvlJc w:val="left"/>
      <w:pPr>
        <w:tabs>
          <w:tab w:val="num" w:pos="5460"/>
        </w:tabs>
        <w:ind w:left="5460" w:hanging="360"/>
      </w:pPr>
      <w:rPr>
        <w:rFonts w:ascii="Courier New" w:hAnsi="Courier New" w:cs="Courier New" w:hint="default"/>
      </w:rPr>
    </w:lvl>
    <w:lvl w:ilvl="8" w:tplc="041A0005" w:tentative="1">
      <w:start w:val="1"/>
      <w:numFmt w:val="bullet"/>
      <w:lvlText w:val=""/>
      <w:lvlJc w:val="left"/>
      <w:pPr>
        <w:tabs>
          <w:tab w:val="num" w:pos="6180"/>
        </w:tabs>
        <w:ind w:left="6180" w:hanging="360"/>
      </w:pPr>
      <w:rPr>
        <w:rFonts w:ascii="Wingdings" w:hAnsi="Wingdings" w:hint="default"/>
      </w:rPr>
    </w:lvl>
  </w:abstractNum>
  <w:abstractNum w:abstractNumId="6" w15:restartNumberingAfterBreak="0">
    <w:nsid w:val="21BF610A"/>
    <w:multiLevelType w:val="hybridMultilevel"/>
    <w:tmpl w:val="9C2006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C95730"/>
    <w:multiLevelType w:val="hybridMultilevel"/>
    <w:tmpl w:val="9E489EAC"/>
    <w:lvl w:ilvl="0" w:tplc="367A35C8">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FBB4E66"/>
    <w:multiLevelType w:val="hybridMultilevel"/>
    <w:tmpl w:val="8408D06C"/>
    <w:lvl w:ilvl="0" w:tplc="9FB0B5BC">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AA049A9"/>
    <w:multiLevelType w:val="hybridMultilevel"/>
    <w:tmpl w:val="2674BA56"/>
    <w:lvl w:ilvl="0" w:tplc="E78C65B0">
      <w:start w:val="1"/>
      <w:numFmt w:val="bullet"/>
      <w:lvlText w:val="-"/>
      <w:lvlJc w:val="left"/>
      <w:pPr>
        <w:tabs>
          <w:tab w:val="num" w:pos="720"/>
        </w:tabs>
        <w:ind w:left="720" w:hanging="360"/>
      </w:pPr>
      <w:rPr>
        <w:rFonts w:ascii="Arial" w:eastAsia="Times New Roman" w:hAnsi="Arial"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AB5FED"/>
    <w:multiLevelType w:val="hybridMultilevel"/>
    <w:tmpl w:val="8B20CC98"/>
    <w:lvl w:ilvl="0" w:tplc="E78C65B0">
      <w:start w:val="1"/>
      <w:numFmt w:val="bullet"/>
      <w:lvlText w:val="-"/>
      <w:lvlJc w:val="left"/>
      <w:pPr>
        <w:tabs>
          <w:tab w:val="num" w:pos="360"/>
        </w:tabs>
        <w:ind w:left="360" w:hanging="360"/>
      </w:pPr>
      <w:rPr>
        <w:rFonts w:ascii="Arial" w:eastAsia="Times New Roman" w:hAnsi="Arial" w:cs="Arial" w:hint="default"/>
      </w:rPr>
    </w:lvl>
    <w:lvl w:ilvl="1" w:tplc="041A0003" w:tentative="1">
      <w:start w:val="1"/>
      <w:numFmt w:val="bullet"/>
      <w:lvlText w:val="o"/>
      <w:lvlJc w:val="left"/>
      <w:pPr>
        <w:tabs>
          <w:tab w:val="num" w:pos="1080"/>
        </w:tabs>
        <w:ind w:left="1080" w:hanging="360"/>
      </w:pPr>
      <w:rPr>
        <w:rFonts w:ascii="Courier New" w:hAnsi="Courier New" w:cs="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5DD04D3"/>
    <w:multiLevelType w:val="hybridMultilevel"/>
    <w:tmpl w:val="A192D3EE"/>
    <w:lvl w:ilvl="0" w:tplc="367A35C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8B4F2C"/>
    <w:multiLevelType w:val="hybridMultilevel"/>
    <w:tmpl w:val="15D28F9A"/>
    <w:lvl w:ilvl="0" w:tplc="B42EF020">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C02FC1"/>
    <w:multiLevelType w:val="hybridMultilevel"/>
    <w:tmpl w:val="929843EC"/>
    <w:lvl w:ilvl="0" w:tplc="041A0001">
      <w:start w:val="1"/>
      <w:numFmt w:val="bullet"/>
      <w:lvlText w:val=""/>
      <w:lvlJc w:val="left"/>
      <w:pPr>
        <w:ind w:left="1170" w:hanging="360"/>
      </w:pPr>
      <w:rPr>
        <w:rFonts w:ascii="Symbol" w:hAnsi="Symbol" w:hint="default"/>
      </w:rPr>
    </w:lvl>
    <w:lvl w:ilvl="1" w:tplc="041A0003" w:tentative="1">
      <w:start w:val="1"/>
      <w:numFmt w:val="bullet"/>
      <w:lvlText w:val="o"/>
      <w:lvlJc w:val="left"/>
      <w:pPr>
        <w:ind w:left="1890" w:hanging="360"/>
      </w:pPr>
      <w:rPr>
        <w:rFonts w:ascii="Courier New" w:hAnsi="Courier New" w:cs="Courier New" w:hint="default"/>
      </w:rPr>
    </w:lvl>
    <w:lvl w:ilvl="2" w:tplc="041A0005" w:tentative="1">
      <w:start w:val="1"/>
      <w:numFmt w:val="bullet"/>
      <w:lvlText w:val=""/>
      <w:lvlJc w:val="left"/>
      <w:pPr>
        <w:ind w:left="2610" w:hanging="360"/>
      </w:pPr>
      <w:rPr>
        <w:rFonts w:ascii="Wingdings" w:hAnsi="Wingdings" w:hint="default"/>
      </w:rPr>
    </w:lvl>
    <w:lvl w:ilvl="3" w:tplc="041A0001" w:tentative="1">
      <w:start w:val="1"/>
      <w:numFmt w:val="bullet"/>
      <w:lvlText w:val=""/>
      <w:lvlJc w:val="left"/>
      <w:pPr>
        <w:ind w:left="3330" w:hanging="360"/>
      </w:pPr>
      <w:rPr>
        <w:rFonts w:ascii="Symbol" w:hAnsi="Symbol" w:hint="default"/>
      </w:rPr>
    </w:lvl>
    <w:lvl w:ilvl="4" w:tplc="041A0003" w:tentative="1">
      <w:start w:val="1"/>
      <w:numFmt w:val="bullet"/>
      <w:lvlText w:val="o"/>
      <w:lvlJc w:val="left"/>
      <w:pPr>
        <w:ind w:left="4050" w:hanging="360"/>
      </w:pPr>
      <w:rPr>
        <w:rFonts w:ascii="Courier New" w:hAnsi="Courier New" w:cs="Courier New" w:hint="default"/>
      </w:rPr>
    </w:lvl>
    <w:lvl w:ilvl="5" w:tplc="041A0005" w:tentative="1">
      <w:start w:val="1"/>
      <w:numFmt w:val="bullet"/>
      <w:lvlText w:val=""/>
      <w:lvlJc w:val="left"/>
      <w:pPr>
        <w:ind w:left="4770" w:hanging="360"/>
      </w:pPr>
      <w:rPr>
        <w:rFonts w:ascii="Wingdings" w:hAnsi="Wingdings" w:hint="default"/>
      </w:rPr>
    </w:lvl>
    <w:lvl w:ilvl="6" w:tplc="041A0001" w:tentative="1">
      <w:start w:val="1"/>
      <w:numFmt w:val="bullet"/>
      <w:lvlText w:val=""/>
      <w:lvlJc w:val="left"/>
      <w:pPr>
        <w:ind w:left="5490" w:hanging="360"/>
      </w:pPr>
      <w:rPr>
        <w:rFonts w:ascii="Symbol" w:hAnsi="Symbol" w:hint="default"/>
      </w:rPr>
    </w:lvl>
    <w:lvl w:ilvl="7" w:tplc="041A0003" w:tentative="1">
      <w:start w:val="1"/>
      <w:numFmt w:val="bullet"/>
      <w:lvlText w:val="o"/>
      <w:lvlJc w:val="left"/>
      <w:pPr>
        <w:ind w:left="6210" w:hanging="360"/>
      </w:pPr>
      <w:rPr>
        <w:rFonts w:ascii="Courier New" w:hAnsi="Courier New" w:cs="Courier New" w:hint="default"/>
      </w:rPr>
    </w:lvl>
    <w:lvl w:ilvl="8" w:tplc="041A0005" w:tentative="1">
      <w:start w:val="1"/>
      <w:numFmt w:val="bullet"/>
      <w:lvlText w:val=""/>
      <w:lvlJc w:val="left"/>
      <w:pPr>
        <w:ind w:left="6930" w:hanging="360"/>
      </w:pPr>
      <w:rPr>
        <w:rFonts w:ascii="Wingdings" w:hAnsi="Wingdings" w:hint="default"/>
      </w:rPr>
    </w:lvl>
  </w:abstractNum>
  <w:abstractNum w:abstractNumId="14" w15:restartNumberingAfterBreak="0">
    <w:nsid w:val="5D6C3CD7"/>
    <w:multiLevelType w:val="hybridMultilevel"/>
    <w:tmpl w:val="1B44700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0B37B16"/>
    <w:multiLevelType w:val="hybridMultilevel"/>
    <w:tmpl w:val="BD2E3194"/>
    <w:lvl w:ilvl="0" w:tplc="367A35C8">
      <w:numFmt w:val="bullet"/>
      <w:lvlText w:val="-"/>
      <w:lvlJc w:val="left"/>
      <w:pPr>
        <w:ind w:left="720" w:hanging="360"/>
      </w:pPr>
      <w:rPr>
        <w:rFonts w:ascii="Arial" w:eastAsia="Times New Roman" w:hAnsi="Arial" w:cs="Arial" w:hint="default"/>
      </w:r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16" w15:restartNumberingAfterBreak="0">
    <w:nsid w:val="70250ACD"/>
    <w:multiLevelType w:val="hybridMultilevel"/>
    <w:tmpl w:val="77BCEBC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C1A3996"/>
    <w:multiLevelType w:val="hybridMultilevel"/>
    <w:tmpl w:val="67523216"/>
    <w:lvl w:ilvl="0" w:tplc="3710D100">
      <w:numFmt w:val="bullet"/>
      <w:lvlText w:val="–"/>
      <w:lvlJc w:val="left"/>
      <w:pPr>
        <w:tabs>
          <w:tab w:val="num" w:pos="720"/>
        </w:tabs>
        <w:ind w:left="720" w:hanging="360"/>
      </w:pPr>
      <w:rPr>
        <w:rFonts w:ascii="Arial" w:eastAsia="Times New Roman" w:hAnsi="Arial"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16cid:durableId="2067029016">
    <w:abstractNumId w:val="12"/>
  </w:num>
  <w:num w:numId="2" w16cid:durableId="1883978923">
    <w:abstractNumId w:val="5"/>
  </w:num>
  <w:num w:numId="3" w16cid:durableId="1009674173">
    <w:abstractNumId w:val="0"/>
  </w:num>
  <w:num w:numId="4" w16cid:durableId="854686050">
    <w:abstractNumId w:val="10"/>
  </w:num>
  <w:num w:numId="5" w16cid:durableId="52387962">
    <w:abstractNumId w:val="7"/>
  </w:num>
  <w:num w:numId="6" w16cid:durableId="984551944">
    <w:abstractNumId w:val="9"/>
  </w:num>
  <w:num w:numId="7" w16cid:durableId="158466122">
    <w:abstractNumId w:val="4"/>
  </w:num>
  <w:num w:numId="8" w16cid:durableId="1066759313">
    <w:abstractNumId w:val="1"/>
  </w:num>
  <w:num w:numId="9" w16cid:durableId="980427087">
    <w:abstractNumId w:val="3"/>
  </w:num>
  <w:num w:numId="10" w16cid:durableId="1303730891">
    <w:abstractNumId w:val="15"/>
  </w:num>
  <w:num w:numId="11" w16cid:durableId="1379554514">
    <w:abstractNumId w:val="8"/>
  </w:num>
  <w:num w:numId="12" w16cid:durableId="86734100">
    <w:abstractNumId w:val="17"/>
  </w:num>
  <w:num w:numId="13" w16cid:durableId="2017808592">
    <w:abstractNumId w:val="2"/>
  </w:num>
  <w:num w:numId="14" w16cid:durableId="2087804066">
    <w:abstractNumId w:val="13"/>
  </w:num>
  <w:num w:numId="15" w16cid:durableId="2143381887">
    <w:abstractNumId w:val="16"/>
  </w:num>
  <w:num w:numId="16" w16cid:durableId="1302611427">
    <w:abstractNumId w:val="11"/>
  </w:num>
  <w:num w:numId="17" w16cid:durableId="1611207459">
    <w:abstractNumId w:val="6"/>
  </w:num>
  <w:num w:numId="18" w16cid:durableId="17301814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16B"/>
    <w:rsid w:val="0000166B"/>
    <w:rsid w:val="00002291"/>
    <w:rsid w:val="000065EF"/>
    <w:rsid w:val="0001143E"/>
    <w:rsid w:val="00015CC2"/>
    <w:rsid w:val="00024FCF"/>
    <w:rsid w:val="00027F9B"/>
    <w:rsid w:val="000348A8"/>
    <w:rsid w:val="00041AAC"/>
    <w:rsid w:val="00042654"/>
    <w:rsid w:val="000467FA"/>
    <w:rsid w:val="00051732"/>
    <w:rsid w:val="0005561F"/>
    <w:rsid w:val="00060CFD"/>
    <w:rsid w:val="00061C96"/>
    <w:rsid w:val="00066A8F"/>
    <w:rsid w:val="00066DDB"/>
    <w:rsid w:val="0007234A"/>
    <w:rsid w:val="00072EE3"/>
    <w:rsid w:val="00073C71"/>
    <w:rsid w:val="00077C62"/>
    <w:rsid w:val="00083E56"/>
    <w:rsid w:val="00085089"/>
    <w:rsid w:val="000872C2"/>
    <w:rsid w:val="000933EB"/>
    <w:rsid w:val="000A1593"/>
    <w:rsid w:val="000A1F46"/>
    <w:rsid w:val="000A414F"/>
    <w:rsid w:val="000A5816"/>
    <w:rsid w:val="000A741C"/>
    <w:rsid w:val="000B0796"/>
    <w:rsid w:val="000B74E5"/>
    <w:rsid w:val="000C22A1"/>
    <w:rsid w:val="000D3A6E"/>
    <w:rsid w:val="000D3EB9"/>
    <w:rsid w:val="000E6AB6"/>
    <w:rsid w:val="000F0784"/>
    <w:rsid w:val="000F4217"/>
    <w:rsid w:val="000F54D0"/>
    <w:rsid w:val="0010605D"/>
    <w:rsid w:val="001074E5"/>
    <w:rsid w:val="00107632"/>
    <w:rsid w:val="001143E9"/>
    <w:rsid w:val="001161F4"/>
    <w:rsid w:val="001204AA"/>
    <w:rsid w:val="0013040D"/>
    <w:rsid w:val="00134AF7"/>
    <w:rsid w:val="00141E05"/>
    <w:rsid w:val="00146788"/>
    <w:rsid w:val="001507BD"/>
    <w:rsid w:val="0015516F"/>
    <w:rsid w:val="0015564A"/>
    <w:rsid w:val="00155C62"/>
    <w:rsid w:val="00161B98"/>
    <w:rsid w:val="001661B1"/>
    <w:rsid w:val="001676CB"/>
    <w:rsid w:val="001713DB"/>
    <w:rsid w:val="00194549"/>
    <w:rsid w:val="001A0F5D"/>
    <w:rsid w:val="001B43B5"/>
    <w:rsid w:val="001B4B84"/>
    <w:rsid w:val="001B6DDE"/>
    <w:rsid w:val="001C4564"/>
    <w:rsid w:val="001D0C89"/>
    <w:rsid w:val="001E21A0"/>
    <w:rsid w:val="001E4536"/>
    <w:rsid w:val="001F1FEA"/>
    <w:rsid w:val="001F5283"/>
    <w:rsid w:val="00203B23"/>
    <w:rsid w:val="0021316C"/>
    <w:rsid w:val="00216326"/>
    <w:rsid w:val="00216E57"/>
    <w:rsid w:val="00226C5E"/>
    <w:rsid w:val="00227E45"/>
    <w:rsid w:val="00235C59"/>
    <w:rsid w:val="00236172"/>
    <w:rsid w:val="002367E1"/>
    <w:rsid w:val="0024483B"/>
    <w:rsid w:val="00245B6F"/>
    <w:rsid w:val="002509E8"/>
    <w:rsid w:val="00252135"/>
    <w:rsid w:val="00264542"/>
    <w:rsid w:val="00273386"/>
    <w:rsid w:val="002745B3"/>
    <w:rsid w:val="00280898"/>
    <w:rsid w:val="00280D79"/>
    <w:rsid w:val="00281FDD"/>
    <w:rsid w:val="00282E73"/>
    <w:rsid w:val="002913D5"/>
    <w:rsid w:val="002A3B6E"/>
    <w:rsid w:val="002A73E6"/>
    <w:rsid w:val="002B2413"/>
    <w:rsid w:val="002B2C3B"/>
    <w:rsid w:val="002B360C"/>
    <w:rsid w:val="002B5F0F"/>
    <w:rsid w:val="002B70C5"/>
    <w:rsid w:val="002C3A98"/>
    <w:rsid w:val="002C3DC6"/>
    <w:rsid w:val="002C43B0"/>
    <w:rsid w:val="002D49F4"/>
    <w:rsid w:val="002D5AF1"/>
    <w:rsid w:val="002D5F21"/>
    <w:rsid w:val="002E2398"/>
    <w:rsid w:val="002E4666"/>
    <w:rsid w:val="00304520"/>
    <w:rsid w:val="00310252"/>
    <w:rsid w:val="00311A8C"/>
    <w:rsid w:val="0031659E"/>
    <w:rsid w:val="00316629"/>
    <w:rsid w:val="00316B7E"/>
    <w:rsid w:val="00320507"/>
    <w:rsid w:val="003250D0"/>
    <w:rsid w:val="00325E21"/>
    <w:rsid w:val="00331BD7"/>
    <w:rsid w:val="00357DF9"/>
    <w:rsid w:val="0036395F"/>
    <w:rsid w:val="00367A7F"/>
    <w:rsid w:val="0037088B"/>
    <w:rsid w:val="00374951"/>
    <w:rsid w:val="00376A8F"/>
    <w:rsid w:val="0038157D"/>
    <w:rsid w:val="00387C53"/>
    <w:rsid w:val="00396795"/>
    <w:rsid w:val="003A2777"/>
    <w:rsid w:val="003A58CB"/>
    <w:rsid w:val="003B47D8"/>
    <w:rsid w:val="003B65AB"/>
    <w:rsid w:val="003D2F78"/>
    <w:rsid w:val="003D4107"/>
    <w:rsid w:val="003D7CFA"/>
    <w:rsid w:val="003E09B0"/>
    <w:rsid w:val="003E2BE2"/>
    <w:rsid w:val="003F47C7"/>
    <w:rsid w:val="00407E2E"/>
    <w:rsid w:val="0041172E"/>
    <w:rsid w:val="00420F67"/>
    <w:rsid w:val="00422BDF"/>
    <w:rsid w:val="0042537D"/>
    <w:rsid w:val="0042745C"/>
    <w:rsid w:val="004308A3"/>
    <w:rsid w:val="004322AD"/>
    <w:rsid w:val="00433A77"/>
    <w:rsid w:val="004349E4"/>
    <w:rsid w:val="00451310"/>
    <w:rsid w:val="004562E4"/>
    <w:rsid w:val="00456B97"/>
    <w:rsid w:val="00460EA7"/>
    <w:rsid w:val="00470A69"/>
    <w:rsid w:val="00472508"/>
    <w:rsid w:val="004764EB"/>
    <w:rsid w:val="004949F8"/>
    <w:rsid w:val="00495B2A"/>
    <w:rsid w:val="00495E07"/>
    <w:rsid w:val="004A31F5"/>
    <w:rsid w:val="004A7B7C"/>
    <w:rsid w:val="004C552F"/>
    <w:rsid w:val="004D6BE1"/>
    <w:rsid w:val="004E1196"/>
    <w:rsid w:val="004F091D"/>
    <w:rsid w:val="004F19BB"/>
    <w:rsid w:val="00500002"/>
    <w:rsid w:val="00501EF4"/>
    <w:rsid w:val="005162D9"/>
    <w:rsid w:val="00520994"/>
    <w:rsid w:val="00522081"/>
    <w:rsid w:val="00541C92"/>
    <w:rsid w:val="005439C3"/>
    <w:rsid w:val="005563E9"/>
    <w:rsid w:val="00562C56"/>
    <w:rsid w:val="0056487E"/>
    <w:rsid w:val="0056613C"/>
    <w:rsid w:val="00567118"/>
    <w:rsid w:val="00577335"/>
    <w:rsid w:val="00594404"/>
    <w:rsid w:val="005A50C7"/>
    <w:rsid w:val="005B225B"/>
    <w:rsid w:val="005B3E28"/>
    <w:rsid w:val="005C314F"/>
    <w:rsid w:val="005D416B"/>
    <w:rsid w:val="005D6EE5"/>
    <w:rsid w:val="005E0183"/>
    <w:rsid w:val="005E2056"/>
    <w:rsid w:val="005E37F8"/>
    <w:rsid w:val="005E4382"/>
    <w:rsid w:val="005F00E8"/>
    <w:rsid w:val="005F1229"/>
    <w:rsid w:val="00601A70"/>
    <w:rsid w:val="00606D17"/>
    <w:rsid w:val="00607C27"/>
    <w:rsid w:val="006102C3"/>
    <w:rsid w:val="00615788"/>
    <w:rsid w:val="00617FCE"/>
    <w:rsid w:val="006223A2"/>
    <w:rsid w:val="0062356B"/>
    <w:rsid w:val="006247A6"/>
    <w:rsid w:val="00625D1A"/>
    <w:rsid w:val="00627565"/>
    <w:rsid w:val="00631AC6"/>
    <w:rsid w:val="00632834"/>
    <w:rsid w:val="006455DE"/>
    <w:rsid w:val="006606AB"/>
    <w:rsid w:val="006754F4"/>
    <w:rsid w:val="0068103E"/>
    <w:rsid w:val="00691D2F"/>
    <w:rsid w:val="00691F52"/>
    <w:rsid w:val="00692CF6"/>
    <w:rsid w:val="006A207F"/>
    <w:rsid w:val="006A575B"/>
    <w:rsid w:val="006A6467"/>
    <w:rsid w:val="006A6CE0"/>
    <w:rsid w:val="006D0622"/>
    <w:rsid w:val="006D22D5"/>
    <w:rsid w:val="006E0A5C"/>
    <w:rsid w:val="006E4A99"/>
    <w:rsid w:val="006E630B"/>
    <w:rsid w:val="006F7D09"/>
    <w:rsid w:val="007007BD"/>
    <w:rsid w:val="00701269"/>
    <w:rsid w:val="0070248B"/>
    <w:rsid w:val="007114F2"/>
    <w:rsid w:val="00731CF2"/>
    <w:rsid w:val="00734124"/>
    <w:rsid w:val="00736459"/>
    <w:rsid w:val="00745259"/>
    <w:rsid w:val="00745796"/>
    <w:rsid w:val="00750011"/>
    <w:rsid w:val="0075449B"/>
    <w:rsid w:val="00755B42"/>
    <w:rsid w:val="00757821"/>
    <w:rsid w:val="007704C6"/>
    <w:rsid w:val="0077423A"/>
    <w:rsid w:val="007809D5"/>
    <w:rsid w:val="00780F8C"/>
    <w:rsid w:val="007913B9"/>
    <w:rsid w:val="007936FD"/>
    <w:rsid w:val="00795204"/>
    <w:rsid w:val="007A4DCD"/>
    <w:rsid w:val="007B6E2C"/>
    <w:rsid w:val="007C2219"/>
    <w:rsid w:val="007C45BB"/>
    <w:rsid w:val="007C7DA3"/>
    <w:rsid w:val="007D326C"/>
    <w:rsid w:val="007D50E5"/>
    <w:rsid w:val="007E2064"/>
    <w:rsid w:val="007E38AA"/>
    <w:rsid w:val="007E4946"/>
    <w:rsid w:val="007E5BBF"/>
    <w:rsid w:val="007F1848"/>
    <w:rsid w:val="007F21D0"/>
    <w:rsid w:val="007F3181"/>
    <w:rsid w:val="00801F27"/>
    <w:rsid w:val="0082498D"/>
    <w:rsid w:val="008260CB"/>
    <w:rsid w:val="008305B1"/>
    <w:rsid w:val="008317CC"/>
    <w:rsid w:val="0083496B"/>
    <w:rsid w:val="00855031"/>
    <w:rsid w:val="008562E1"/>
    <w:rsid w:val="00857596"/>
    <w:rsid w:val="00864C93"/>
    <w:rsid w:val="00870296"/>
    <w:rsid w:val="008732C1"/>
    <w:rsid w:val="008736AC"/>
    <w:rsid w:val="0087565F"/>
    <w:rsid w:val="0087741A"/>
    <w:rsid w:val="0088082F"/>
    <w:rsid w:val="00881533"/>
    <w:rsid w:val="00884822"/>
    <w:rsid w:val="00885F64"/>
    <w:rsid w:val="0089631C"/>
    <w:rsid w:val="008A3BEE"/>
    <w:rsid w:val="008B4DA1"/>
    <w:rsid w:val="008B5048"/>
    <w:rsid w:val="008B505E"/>
    <w:rsid w:val="008B53A5"/>
    <w:rsid w:val="008D226E"/>
    <w:rsid w:val="008D3262"/>
    <w:rsid w:val="008D617A"/>
    <w:rsid w:val="008D723A"/>
    <w:rsid w:val="008D7EDC"/>
    <w:rsid w:val="008E24FA"/>
    <w:rsid w:val="008E5278"/>
    <w:rsid w:val="008F0280"/>
    <w:rsid w:val="008F30F2"/>
    <w:rsid w:val="009034A1"/>
    <w:rsid w:val="0090417F"/>
    <w:rsid w:val="00904218"/>
    <w:rsid w:val="009070E4"/>
    <w:rsid w:val="009200BF"/>
    <w:rsid w:val="0094540E"/>
    <w:rsid w:val="0094591B"/>
    <w:rsid w:val="009510C0"/>
    <w:rsid w:val="00951D54"/>
    <w:rsid w:val="009555ED"/>
    <w:rsid w:val="00957DED"/>
    <w:rsid w:val="00960460"/>
    <w:rsid w:val="00970A5E"/>
    <w:rsid w:val="0097183E"/>
    <w:rsid w:val="0097286C"/>
    <w:rsid w:val="00972E90"/>
    <w:rsid w:val="00992FC9"/>
    <w:rsid w:val="00993BA5"/>
    <w:rsid w:val="00993F6F"/>
    <w:rsid w:val="0099410D"/>
    <w:rsid w:val="009949DC"/>
    <w:rsid w:val="00996967"/>
    <w:rsid w:val="00997537"/>
    <w:rsid w:val="009A65C5"/>
    <w:rsid w:val="009A68FE"/>
    <w:rsid w:val="009B256C"/>
    <w:rsid w:val="009C15DC"/>
    <w:rsid w:val="009E0D3A"/>
    <w:rsid w:val="009E32D1"/>
    <w:rsid w:val="009E360F"/>
    <w:rsid w:val="009E4211"/>
    <w:rsid w:val="009E5565"/>
    <w:rsid w:val="009E7430"/>
    <w:rsid w:val="009E79E2"/>
    <w:rsid w:val="009F2195"/>
    <w:rsid w:val="009F6253"/>
    <w:rsid w:val="009F7C91"/>
    <w:rsid w:val="00A03E84"/>
    <w:rsid w:val="00A06A42"/>
    <w:rsid w:val="00A10367"/>
    <w:rsid w:val="00A10F6C"/>
    <w:rsid w:val="00A168FE"/>
    <w:rsid w:val="00A3025D"/>
    <w:rsid w:val="00A308BD"/>
    <w:rsid w:val="00A329E5"/>
    <w:rsid w:val="00A348D0"/>
    <w:rsid w:val="00A373F5"/>
    <w:rsid w:val="00A405BA"/>
    <w:rsid w:val="00A47E29"/>
    <w:rsid w:val="00A50CB7"/>
    <w:rsid w:val="00A53B0B"/>
    <w:rsid w:val="00A56CE6"/>
    <w:rsid w:val="00A70454"/>
    <w:rsid w:val="00A70F58"/>
    <w:rsid w:val="00A87C9A"/>
    <w:rsid w:val="00A961F1"/>
    <w:rsid w:val="00AA17BD"/>
    <w:rsid w:val="00AA5446"/>
    <w:rsid w:val="00AA57C1"/>
    <w:rsid w:val="00AB1556"/>
    <w:rsid w:val="00AB3C2A"/>
    <w:rsid w:val="00AB5DE9"/>
    <w:rsid w:val="00AB6B44"/>
    <w:rsid w:val="00AC1FB8"/>
    <w:rsid w:val="00AC611C"/>
    <w:rsid w:val="00AC6A8F"/>
    <w:rsid w:val="00AC6F78"/>
    <w:rsid w:val="00AD0E41"/>
    <w:rsid w:val="00AD1CC2"/>
    <w:rsid w:val="00AD58C5"/>
    <w:rsid w:val="00AD59E9"/>
    <w:rsid w:val="00AD5B59"/>
    <w:rsid w:val="00AD74A7"/>
    <w:rsid w:val="00AE150D"/>
    <w:rsid w:val="00AE1FF8"/>
    <w:rsid w:val="00AF1150"/>
    <w:rsid w:val="00AF6F18"/>
    <w:rsid w:val="00B01C01"/>
    <w:rsid w:val="00B02582"/>
    <w:rsid w:val="00B0419C"/>
    <w:rsid w:val="00B10C20"/>
    <w:rsid w:val="00B1645D"/>
    <w:rsid w:val="00B23FC6"/>
    <w:rsid w:val="00B24060"/>
    <w:rsid w:val="00B329BB"/>
    <w:rsid w:val="00B33B4B"/>
    <w:rsid w:val="00B3742A"/>
    <w:rsid w:val="00B37587"/>
    <w:rsid w:val="00B4206B"/>
    <w:rsid w:val="00B425DD"/>
    <w:rsid w:val="00B4337F"/>
    <w:rsid w:val="00B44B68"/>
    <w:rsid w:val="00B6584C"/>
    <w:rsid w:val="00B75AA1"/>
    <w:rsid w:val="00B8546B"/>
    <w:rsid w:val="00B91FBA"/>
    <w:rsid w:val="00B95CF4"/>
    <w:rsid w:val="00BA0081"/>
    <w:rsid w:val="00BA064A"/>
    <w:rsid w:val="00BA439C"/>
    <w:rsid w:val="00BB346D"/>
    <w:rsid w:val="00BB76DA"/>
    <w:rsid w:val="00BC1F17"/>
    <w:rsid w:val="00BC2E3F"/>
    <w:rsid w:val="00BD1AFF"/>
    <w:rsid w:val="00BD6901"/>
    <w:rsid w:val="00BE00C9"/>
    <w:rsid w:val="00BE3CBE"/>
    <w:rsid w:val="00BF0684"/>
    <w:rsid w:val="00BF1ACA"/>
    <w:rsid w:val="00BF1D10"/>
    <w:rsid w:val="00BF5C94"/>
    <w:rsid w:val="00C00A3F"/>
    <w:rsid w:val="00C05DBF"/>
    <w:rsid w:val="00C15E15"/>
    <w:rsid w:val="00C1630C"/>
    <w:rsid w:val="00C163EA"/>
    <w:rsid w:val="00C21F65"/>
    <w:rsid w:val="00C2539E"/>
    <w:rsid w:val="00C32C42"/>
    <w:rsid w:val="00C36AC1"/>
    <w:rsid w:val="00C45695"/>
    <w:rsid w:val="00C47A22"/>
    <w:rsid w:val="00C56732"/>
    <w:rsid w:val="00C602FD"/>
    <w:rsid w:val="00C63A1B"/>
    <w:rsid w:val="00C67373"/>
    <w:rsid w:val="00C70ABA"/>
    <w:rsid w:val="00C77138"/>
    <w:rsid w:val="00C7720D"/>
    <w:rsid w:val="00C801FD"/>
    <w:rsid w:val="00C80D3D"/>
    <w:rsid w:val="00C9283F"/>
    <w:rsid w:val="00C94436"/>
    <w:rsid w:val="00CA21CD"/>
    <w:rsid w:val="00CA3415"/>
    <w:rsid w:val="00CA36D0"/>
    <w:rsid w:val="00CB0E96"/>
    <w:rsid w:val="00CB5050"/>
    <w:rsid w:val="00CC215E"/>
    <w:rsid w:val="00CC68B7"/>
    <w:rsid w:val="00CD7EFF"/>
    <w:rsid w:val="00CE6365"/>
    <w:rsid w:val="00CF0EB8"/>
    <w:rsid w:val="00CF4E9D"/>
    <w:rsid w:val="00D02E68"/>
    <w:rsid w:val="00D04A4A"/>
    <w:rsid w:val="00D1016D"/>
    <w:rsid w:val="00D1091D"/>
    <w:rsid w:val="00D12ABB"/>
    <w:rsid w:val="00D147BC"/>
    <w:rsid w:val="00D219E6"/>
    <w:rsid w:val="00D21D3F"/>
    <w:rsid w:val="00D24588"/>
    <w:rsid w:val="00D27744"/>
    <w:rsid w:val="00D3194F"/>
    <w:rsid w:val="00D4321D"/>
    <w:rsid w:val="00D52B10"/>
    <w:rsid w:val="00D548F5"/>
    <w:rsid w:val="00D57A41"/>
    <w:rsid w:val="00D60653"/>
    <w:rsid w:val="00D63753"/>
    <w:rsid w:val="00D64576"/>
    <w:rsid w:val="00D719F3"/>
    <w:rsid w:val="00D7426F"/>
    <w:rsid w:val="00D83D70"/>
    <w:rsid w:val="00D9117E"/>
    <w:rsid w:val="00D95A23"/>
    <w:rsid w:val="00D95A87"/>
    <w:rsid w:val="00D9646C"/>
    <w:rsid w:val="00DA7A1F"/>
    <w:rsid w:val="00DC6719"/>
    <w:rsid w:val="00DC683C"/>
    <w:rsid w:val="00DD39A8"/>
    <w:rsid w:val="00DD62EB"/>
    <w:rsid w:val="00DD6CC9"/>
    <w:rsid w:val="00DD7860"/>
    <w:rsid w:val="00DF2A6E"/>
    <w:rsid w:val="00DF37BB"/>
    <w:rsid w:val="00DF7419"/>
    <w:rsid w:val="00E011DC"/>
    <w:rsid w:val="00E05169"/>
    <w:rsid w:val="00E0706A"/>
    <w:rsid w:val="00E10797"/>
    <w:rsid w:val="00E25428"/>
    <w:rsid w:val="00E26574"/>
    <w:rsid w:val="00E27CA3"/>
    <w:rsid w:val="00E377A3"/>
    <w:rsid w:val="00E42DAE"/>
    <w:rsid w:val="00E45B56"/>
    <w:rsid w:val="00E51A80"/>
    <w:rsid w:val="00E52B65"/>
    <w:rsid w:val="00E53373"/>
    <w:rsid w:val="00E55917"/>
    <w:rsid w:val="00E55BDC"/>
    <w:rsid w:val="00E55C31"/>
    <w:rsid w:val="00E55DE0"/>
    <w:rsid w:val="00E65476"/>
    <w:rsid w:val="00E72357"/>
    <w:rsid w:val="00E74164"/>
    <w:rsid w:val="00E765D4"/>
    <w:rsid w:val="00E80821"/>
    <w:rsid w:val="00E84A95"/>
    <w:rsid w:val="00E86B01"/>
    <w:rsid w:val="00E963DD"/>
    <w:rsid w:val="00EB5421"/>
    <w:rsid w:val="00EB6EBB"/>
    <w:rsid w:val="00EC0A7B"/>
    <w:rsid w:val="00EC2708"/>
    <w:rsid w:val="00EC6EFF"/>
    <w:rsid w:val="00EE1024"/>
    <w:rsid w:val="00EF4D5A"/>
    <w:rsid w:val="00F002B5"/>
    <w:rsid w:val="00F02504"/>
    <w:rsid w:val="00F0301F"/>
    <w:rsid w:val="00F03F58"/>
    <w:rsid w:val="00F2199D"/>
    <w:rsid w:val="00F27458"/>
    <w:rsid w:val="00F329C9"/>
    <w:rsid w:val="00F334C1"/>
    <w:rsid w:val="00F343AF"/>
    <w:rsid w:val="00F439E0"/>
    <w:rsid w:val="00F5081A"/>
    <w:rsid w:val="00F52CD1"/>
    <w:rsid w:val="00F65CBD"/>
    <w:rsid w:val="00F70589"/>
    <w:rsid w:val="00F70C82"/>
    <w:rsid w:val="00F70F81"/>
    <w:rsid w:val="00F76A35"/>
    <w:rsid w:val="00F827FE"/>
    <w:rsid w:val="00F92208"/>
    <w:rsid w:val="00F929CF"/>
    <w:rsid w:val="00F93EB6"/>
    <w:rsid w:val="00F959B0"/>
    <w:rsid w:val="00F97819"/>
    <w:rsid w:val="00FB1B9E"/>
    <w:rsid w:val="00FB7447"/>
    <w:rsid w:val="00FC2C70"/>
    <w:rsid w:val="00FD20A4"/>
    <w:rsid w:val="00FD48E8"/>
    <w:rsid w:val="00FD6B41"/>
    <w:rsid w:val="00FE089C"/>
    <w:rsid w:val="00FE26BA"/>
    <w:rsid w:val="00FE5AC8"/>
    <w:rsid w:val="00FE76CB"/>
    <w:rsid w:val="00FF0592"/>
    <w:rsid w:val="1EAA49D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8BA2F3"/>
  <w15:chartTrackingRefBased/>
  <w15:docId w15:val="{85556752-CC55-444F-B900-687127BD7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20A4"/>
    <w:pPr>
      <w:suppressAutoHyphens/>
    </w:pPr>
    <w:rPr>
      <w:sz w:val="24"/>
      <w:szCs w:val="24"/>
      <w:lang w:val="hr-HR" w:eastAsia="ar-SA"/>
    </w:rPr>
  </w:style>
  <w:style w:type="paragraph" w:styleId="Naslov1">
    <w:name w:val="heading 1"/>
    <w:basedOn w:val="Normal"/>
    <w:qFormat/>
    <w:rsid w:val="00141E05"/>
    <w:pPr>
      <w:keepNext/>
      <w:spacing w:line="360" w:lineRule="auto"/>
      <w:ind w:left="3402" w:hanging="3402"/>
      <w:jc w:val="both"/>
      <w:outlineLvl w:val="0"/>
    </w:pPr>
    <w:rPr>
      <w:i/>
      <w:iCs/>
      <w:kern w:val="36"/>
    </w:rPr>
  </w:style>
  <w:style w:type="paragraph" w:styleId="Naslov2">
    <w:name w:val="heading 2"/>
    <w:basedOn w:val="Normal"/>
    <w:next w:val="Normal"/>
    <w:qFormat/>
    <w:rsid w:val="00245B6F"/>
    <w:pPr>
      <w:keepNext/>
      <w:spacing w:before="240" w:after="60"/>
      <w:outlineLvl w:val="1"/>
    </w:pPr>
    <w:rPr>
      <w:rFonts w:ascii="Arial" w:hAnsi="Arial" w:cs="Arial"/>
      <w:b/>
      <w:bCs/>
      <w:i/>
      <w:iCs/>
      <w:sz w:val="28"/>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rsid w:val="00245B6F"/>
    <w:pPr>
      <w:suppressAutoHyphens w:val="0"/>
      <w:spacing w:before="100" w:beforeAutospacing="1" w:after="100" w:afterAutospacing="1"/>
    </w:pPr>
    <w:rPr>
      <w:lang w:eastAsia="hr-HR"/>
    </w:rPr>
  </w:style>
  <w:style w:type="character" w:customStyle="1" w:styleId="skypepnhprintcontainer1334471545">
    <w:name w:val="skype_pnh_print_container_1334471545"/>
    <w:basedOn w:val="Zadanifontodlomka"/>
    <w:rsid w:val="00245B6F"/>
  </w:style>
  <w:style w:type="character" w:customStyle="1" w:styleId="skypepnhcontainer">
    <w:name w:val="skype_pnh_container"/>
    <w:basedOn w:val="Zadanifontodlomka"/>
    <w:rsid w:val="00245B6F"/>
  </w:style>
  <w:style w:type="character" w:customStyle="1" w:styleId="skypepnhmark">
    <w:name w:val="skype_pnh_mark"/>
    <w:basedOn w:val="Zadanifontodlomka"/>
    <w:rsid w:val="00245B6F"/>
  </w:style>
  <w:style w:type="character" w:customStyle="1" w:styleId="skypepnhleftspan">
    <w:name w:val="skype_pnh_left_span"/>
    <w:basedOn w:val="Zadanifontodlomka"/>
    <w:rsid w:val="00245B6F"/>
  </w:style>
  <w:style w:type="character" w:customStyle="1" w:styleId="skypepnhdropartspan">
    <w:name w:val="skype_pnh_dropart_span"/>
    <w:basedOn w:val="Zadanifontodlomka"/>
    <w:rsid w:val="00245B6F"/>
  </w:style>
  <w:style w:type="character" w:customStyle="1" w:styleId="skypepnhdropartflagspan">
    <w:name w:val="skype_pnh_dropart_flag_span"/>
    <w:basedOn w:val="Zadanifontodlomka"/>
    <w:rsid w:val="00245B6F"/>
  </w:style>
  <w:style w:type="character" w:customStyle="1" w:styleId="skypepnhtextspan">
    <w:name w:val="skype_pnh_text_span"/>
    <w:basedOn w:val="Zadanifontodlomka"/>
    <w:rsid w:val="00245B6F"/>
  </w:style>
  <w:style w:type="character" w:customStyle="1" w:styleId="skypepnhrightspan">
    <w:name w:val="skype_pnh_right_span"/>
    <w:basedOn w:val="Zadanifontodlomka"/>
    <w:rsid w:val="00245B6F"/>
  </w:style>
  <w:style w:type="character" w:styleId="Hiperveza">
    <w:name w:val="Hyperlink"/>
    <w:rsid w:val="00245B6F"/>
    <w:rPr>
      <w:color w:val="0000FF"/>
      <w:u w:val="single"/>
    </w:rPr>
  </w:style>
  <w:style w:type="character" w:styleId="Istaknuto">
    <w:name w:val="Emphasis"/>
    <w:qFormat/>
    <w:rsid w:val="00245B6F"/>
    <w:rPr>
      <w:i/>
      <w:iCs/>
    </w:rPr>
  </w:style>
  <w:style w:type="table" w:styleId="Reetkatablice">
    <w:name w:val="Table Grid"/>
    <w:basedOn w:val="Obinatablica"/>
    <w:uiPriority w:val="39"/>
    <w:rsid w:val="005C314F"/>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semiHidden/>
    <w:rsid w:val="00066A8F"/>
    <w:rPr>
      <w:rFonts w:ascii="Tahoma" w:hAnsi="Tahoma" w:cs="Tahoma"/>
      <w:sz w:val="16"/>
      <w:szCs w:val="16"/>
    </w:rPr>
  </w:style>
  <w:style w:type="paragraph" w:styleId="Tijeloteksta">
    <w:name w:val="Body Text"/>
    <w:basedOn w:val="Normal"/>
    <w:link w:val="TijelotekstaChar"/>
    <w:rsid w:val="001F5283"/>
    <w:pPr>
      <w:suppressAutoHyphens w:val="0"/>
    </w:pPr>
    <w:rPr>
      <w:rFonts w:ascii="Helvetica" w:hAnsi="Helvetica"/>
      <w:b/>
      <w:bCs/>
      <w:i/>
      <w:iCs/>
      <w:szCs w:val="20"/>
      <w:u w:val="single"/>
      <w:lang w:val="en-GB" w:eastAsia="fi-FI"/>
    </w:rPr>
  </w:style>
  <w:style w:type="character" w:customStyle="1" w:styleId="TijelotekstaChar">
    <w:name w:val="Tijelo teksta Char"/>
    <w:link w:val="Tijeloteksta"/>
    <w:rsid w:val="001F5283"/>
    <w:rPr>
      <w:rFonts w:ascii="Helvetica" w:hAnsi="Helvetica"/>
      <w:b/>
      <w:bCs/>
      <w:i/>
      <w:iCs/>
      <w:sz w:val="24"/>
      <w:u w:val="single"/>
      <w:lang w:val="en-GB" w:eastAsia="fi-FI" w:bidi="ar-SA"/>
    </w:rPr>
  </w:style>
  <w:style w:type="paragraph" w:styleId="Odlomakpopisa">
    <w:name w:val="List Paragraph"/>
    <w:basedOn w:val="Normal"/>
    <w:uiPriority w:val="34"/>
    <w:qFormat/>
    <w:rsid w:val="00CA3415"/>
    <w:pPr>
      <w:suppressAutoHyphens w:val="0"/>
      <w:spacing w:after="200" w:line="276" w:lineRule="auto"/>
      <w:ind w:left="720"/>
      <w:contextualSpacing/>
    </w:pPr>
    <w:rPr>
      <w:rFonts w:ascii="Calibri" w:eastAsia="Calibri" w:hAnsi="Calibri"/>
      <w:sz w:val="22"/>
      <w:szCs w:val="22"/>
      <w:lang w:eastAsia="en-US"/>
    </w:rPr>
  </w:style>
  <w:style w:type="paragraph" w:styleId="Zaglavlje">
    <w:name w:val="header"/>
    <w:basedOn w:val="Normal"/>
    <w:link w:val="ZaglavljeChar"/>
    <w:rsid w:val="000A741C"/>
    <w:pPr>
      <w:tabs>
        <w:tab w:val="center" w:pos="4513"/>
        <w:tab w:val="right" w:pos="9026"/>
      </w:tabs>
    </w:pPr>
  </w:style>
  <w:style w:type="character" w:customStyle="1" w:styleId="ZaglavljeChar">
    <w:name w:val="Zaglavlje Char"/>
    <w:basedOn w:val="Zadanifontodlomka"/>
    <w:link w:val="Zaglavlje"/>
    <w:rsid w:val="000A741C"/>
    <w:rPr>
      <w:sz w:val="24"/>
      <w:szCs w:val="24"/>
      <w:lang w:val="hr-HR" w:eastAsia="ar-SA"/>
    </w:rPr>
  </w:style>
  <w:style w:type="paragraph" w:styleId="Podnoje">
    <w:name w:val="footer"/>
    <w:basedOn w:val="Normal"/>
    <w:link w:val="PodnojeChar"/>
    <w:rsid w:val="000A741C"/>
    <w:pPr>
      <w:tabs>
        <w:tab w:val="center" w:pos="4513"/>
        <w:tab w:val="right" w:pos="9026"/>
      </w:tabs>
    </w:pPr>
  </w:style>
  <w:style w:type="character" w:customStyle="1" w:styleId="PodnojeChar">
    <w:name w:val="Podnožje Char"/>
    <w:basedOn w:val="Zadanifontodlomka"/>
    <w:link w:val="Podnoje"/>
    <w:rsid w:val="000A741C"/>
    <w:rPr>
      <w:sz w:val="24"/>
      <w:szCs w:val="24"/>
      <w:lang w:val="hr-HR"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2380">
      <w:bodyDiv w:val="1"/>
      <w:marLeft w:val="0"/>
      <w:marRight w:val="0"/>
      <w:marTop w:val="0"/>
      <w:marBottom w:val="0"/>
      <w:divBdr>
        <w:top w:val="none" w:sz="0" w:space="0" w:color="auto"/>
        <w:left w:val="none" w:sz="0" w:space="0" w:color="auto"/>
        <w:bottom w:val="none" w:sz="0" w:space="0" w:color="auto"/>
        <w:right w:val="none" w:sz="0" w:space="0" w:color="auto"/>
      </w:divBdr>
    </w:div>
    <w:div w:id="18972415">
      <w:bodyDiv w:val="1"/>
      <w:marLeft w:val="0"/>
      <w:marRight w:val="0"/>
      <w:marTop w:val="0"/>
      <w:marBottom w:val="0"/>
      <w:divBdr>
        <w:top w:val="none" w:sz="0" w:space="0" w:color="auto"/>
        <w:left w:val="none" w:sz="0" w:space="0" w:color="auto"/>
        <w:bottom w:val="none" w:sz="0" w:space="0" w:color="auto"/>
        <w:right w:val="none" w:sz="0" w:space="0" w:color="auto"/>
      </w:divBdr>
    </w:div>
    <w:div w:id="40712887">
      <w:bodyDiv w:val="1"/>
      <w:marLeft w:val="0"/>
      <w:marRight w:val="0"/>
      <w:marTop w:val="0"/>
      <w:marBottom w:val="0"/>
      <w:divBdr>
        <w:top w:val="none" w:sz="0" w:space="0" w:color="auto"/>
        <w:left w:val="none" w:sz="0" w:space="0" w:color="auto"/>
        <w:bottom w:val="none" w:sz="0" w:space="0" w:color="auto"/>
        <w:right w:val="none" w:sz="0" w:space="0" w:color="auto"/>
      </w:divBdr>
    </w:div>
    <w:div w:id="59835623">
      <w:bodyDiv w:val="1"/>
      <w:marLeft w:val="0"/>
      <w:marRight w:val="0"/>
      <w:marTop w:val="0"/>
      <w:marBottom w:val="0"/>
      <w:divBdr>
        <w:top w:val="none" w:sz="0" w:space="0" w:color="auto"/>
        <w:left w:val="none" w:sz="0" w:space="0" w:color="auto"/>
        <w:bottom w:val="none" w:sz="0" w:space="0" w:color="auto"/>
        <w:right w:val="none" w:sz="0" w:space="0" w:color="auto"/>
      </w:divBdr>
    </w:div>
    <w:div w:id="69279637">
      <w:bodyDiv w:val="1"/>
      <w:marLeft w:val="0"/>
      <w:marRight w:val="0"/>
      <w:marTop w:val="0"/>
      <w:marBottom w:val="0"/>
      <w:divBdr>
        <w:top w:val="none" w:sz="0" w:space="0" w:color="auto"/>
        <w:left w:val="none" w:sz="0" w:space="0" w:color="auto"/>
        <w:bottom w:val="none" w:sz="0" w:space="0" w:color="auto"/>
        <w:right w:val="none" w:sz="0" w:space="0" w:color="auto"/>
      </w:divBdr>
    </w:div>
    <w:div w:id="115760413">
      <w:bodyDiv w:val="1"/>
      <w:marLeft w:val="0"/>
      <w:marRight w:val="0"/>
      <w:marTop w:val="0"/>
      <w:marBottom w:val="0"/>
      <w:divBdr>
        <w:top w:val="none" w:sz="0" w:space="0" w:color="auto"/>
        <w:left w:val="none" w:sz="0" w:space="0" w:color="auto"/>
        <w:bottom w:val="none" w:sz="0" w:space="0" w:color="auto"/>
        <w:right w:val="none" w:sz="0" w:space="0" w:color="auto"/>
      </w:divBdr>
    </w:div>
    <w:div w:id="166479177">
      <w:bodyDiv w:val="1"/>
      <w:marLeft w:val="0"/>
      <w:marRight w:val="0"/>
      <w:marTop w:val="0"/>
      <w:marBottom w:val="0"/>
      <w:divBdr>
        <w:top w:val="none" w:sz="0" w:space="0" w:color="auto"/>
        <w:left w:val="none" w:sz="0" w:space="0" w:color="auto"/>
        <w:bottom w:val="none" w:sz="0" w:space="0" w:color="auto"/>
        <w:right w:val="none" w:sz="0" w:space="0" w:color="auto"/>
      </w:divBdr>
      <w:divsChild>
        <w:div w:id="2067294035">
          <w:marLeft w:val="0"/>
          <w:marRight w:val="0"/>
          <w:marTop w:val="0"/>
          <w:marBottom w:val="0"/>
          <w:divBdr>
            <w:top w:val="none" w:sz="0" w:space="0" w:color="auto"/>
            <w:left w:val="none" w:sz="0" w:space="0" w:color="auto"/>
            <w:bottom w:val="none" w:sz="0" w:space="0" w:color="auto"/>
            <w:right w:val="none" w:sz="0" w:space="0" w:color="auto"/>
          </w:divBdr>
          <w:divsChild>
            <w:div w:id="511648833">
              <w:marLeft w:val="0"/>
              <w:marRight w:val="0"/>
              <w:marTop w:val="0"/>
              <w:marBottom w:val="0"/>
              <w:divBdr>
                <w:top w:val="none" w:sz="0" w:space="0" w:color="auto"/>
                <w:left w:val="none" w:sz="0" w:space="0" w:color="auto"/>
                <w:bottom w:val="none" w:sz="0" w:space="0" w:color="auto"/>
                <w:right w:val="none" w:sz="0" w:space="0" w:color="auto"/>
              </w:divBdr>
            </w:div>
            <w:div w:id="867914034">
              <w:marLeft w:val="0"/>
              <w:marRight w:val="0"/>
              <w:marTop w:val="0"/>
              <w:marBottom w:val="0"/>
              <w:divBdr>
                <w:top w:val="none" w:sz="0" w:space="0" w:color="auto"/>
                <w:left w:val="none" w:sz="0" w:space="0" w:color="auto"/>
                <w:bottom w:val="none" w:sz="0" w:space="0" w:color="auto"/>
                <w:right w:val="none" w:sz="0" w:space="0" w:color="auto"/>
              </w:divBdr>
            </w:div>
            <w:div w:id="1005858950">
              <w:marLeft w:val="0"/>
              <w:marRight w:val="0"/>
              <w:marTop w:val="0"/>
              <w:marBottom w:val="0"/>
              <w:divBdr>
                <w:top w:val="none" w:sz="0" w:space="0" w:color="auto"/>
                <w:left w:val="none" w:sz="0" w:space="0" w:color="auto"/>
                <w:bottom w:val="none" w:sz="0" w:space="0" w:color="auto"/>
                <w:right w:val="none" w:sz="0" w:space="0" w:color="auto"/>
              </w:divBdr>
            </w:div>
            <w:div w:id="1530797887">
              <w:marLeft w:val="0"/>
              <w:marRight w:val="0"/>
              <w:marTop w:val="0"/>
              <w:marBottom w:val="0"/>
              <w:divBdr>
                <w:top w:val="none" w:sz="0" w:space="0" w:color="auto"/>
                <w:left w:val="none" w:sz="0" w:space="0" w:color="auto"/>
                <w:bottom w:val="none" w:sz="0" w:space="0" w:color="auto"/>
                <w:right w:val="none" w:sz="0" w:space="0" w:color="auto"/>
              </w:divBdr>
            </w:div>
            <w:div w:id="1539662462">
              <w:marLeft w:val="0"/>
              <w:marRight w:val="0"/>
              <w:marTop w:val="0"/>
              <w:marBottom w:val="0"/>
              <w:divBdr>
                <w:top w:val="none" w:sz="0" w:space="0" w:color="auto"/>
                <w:left w:val="none" w:sz="0" w:space="0" w:color="auto"/>
                <w:bottom w:val="none" w:sz="0" w:space="0" w:color="auto"/>
                <w:right w:val="none" w:sz="0" w:space="0" w:color="auto"/>
              </w:divBdr>
            </w:div>
            <w:div w:id="1671759655">
              <w:marLeft w:val="0"/>
              <w:marRight w:val="0"/>
              <w:marTop w:val="0"/>
              <w:marBottom w:val="0"/>
              <w:divBdr>
                <w:top w:val="none" w:sz="0" w:space="0" w:color="auto"/>
                <w:left w:val="none" w:sz="0" w:space="0" w:color="auto"/>
                <w:bottom w:val="none" w:sz="0" w:space="0" w:color="auto"/>
                <w:right w:val="none" w:sz="0" w:space="0" w:color="auto"/>
              </w:divBdr>
            </w:div>
            <w:div w:id="1823543400">
              <w:marLeft w:val="0"/>
              <w:marRight w:val="0"/>
              <w:marTop w:val="0"/>
              <w:marBottom w:val="0"/>
              <w:divBdr>
                <w:top w:val="none" w:sz="0" w:space="0" w:color="auto"/>
                <w:left w:val="none" w:sz="0" w:space="0" w:color="auto"/>
                <w:bottom w:val="none" w:sz="0" w:space="0" w:color="auto"/>
                <w:right w:val="none" w:sz="0" w:space="0" w:color="auto"/>
              </w:divBdr>
            </w:div>
            <w:div w:id="202220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647340">
      <w:bodyDiv w:val="1"/>
      <w:marLeft w:val="0"/>
      <w:marRight w:val="0"/>
      <w:marTop w:val="0"/>
      <w:marBottom w:val="0"/>
      <w:divBdr>
        <w:top w:val="none" w:sz="0" w:space="0" w:color="auto"/>
        <w:left w:val="none" w:sz="0" w:space="0" w:color="auto"/>
        <w:bottom w:val="none" w:sz="0" w:space="0" w:color="auto"/>
        <w:right w:val="none" w:sz="0" w:space="0" w:color="auto"/>
      </w:divBdr>
    </w:div>
    <w:div w:id="251932918">
      <w:bodyDiv w:val="1"/>
      <w:marLeft w:val="0"/>
      <w:marRight w:val="0"/>
      <w:marTop w:val="0"/>
      <w:marBottom w:val="0"/>
      <w:divBdr>
        <w:top w:val="none" w:sz="0" w:space="0" w:color="auto"/>
        <w:left w:val="none" w:sz="0" w:space="0" w:color="auto"/>
        <w:bottom w:val="none" w:sz="0" w:space="0" w:color="auto"/>
        <w:right w:val="none" w:sz="0" w:space="0" w:color="auto"/>
      </w:divBdr>
    </w:div>
    <w:div w:id="260573373">
      <w:bodyDiv w:val="1"/>
      <w:marLeft w:val="0"/>
      <w:marRight w:val="0"/>
      <w:marTop w:val="0"/>
      <w:marBottom w:val="0"/>
      <w:divBdr>
        <w:top w:val="none" w:sz="0" w:space="0" w:color="auto"/>
        <w:left w:val="none" w:sz="0" w:space="0" w:color="auto"/>
        <w:bottom w:val="none" w:sz="0" w:space="0" w:color="auto"/>
        <w:right w:val="none" w:sz="0" w:space="0" w:color="auto"/>
      </w:divBdr>
      <w:divsChild>
        <w:div w:id="170485082">
          <w:marLeft w:val="0"/>
          <w:marRight w:val="0"/>
          <w:marTop w:val="0"/>
          <w:marBottom w:val="0"/>
          <w:divBdr>
            <w:top w:val="none" w:sz="0" w:space="0" w:color="auto"/>
            <w:left w:val="none" w:sz="0" w:space="0" w:color="auto"/>
            <w:bottom w:val="none" w:sz="0" w:space="0" w:color="auto"/>
            <w:right w:val="none" w:sz="0" w:space="0" w:color="auto"/>
          </w:divBdr>
        </w:div>
        <w:div w:id="1142112288">
          <w:marLeft w:val="0"/>
          <w:marRight w:val="0"/>
          <w:marTop w:val="0"/>
          <w:marBottom w:val="0"/>
          <w:divBdr>
            <w:top w:val="none" w:sz="0" w:space="0" w:color="auto"/>
            <w:left w:val="none" w:sz="0" w:space="0" w:color="auto"/>
            <w:bottom w:val="none" w:sz="0" w:space="0" w:color="auto"/>
            <w:right w:val="none" w:sz="0" w:space="0" w:color="auto"/>
          </w:divBdr>
        </w:div>
        <w:div w:id="530268784">
          <w:marLeft w:val="0"/>
          <w:marRight w:val="0"/>
          <w:marTop w:val="0"/>
          <w:marBottom w:val="0"/>
          <w:divBdr>
            <w:top w:val="none" w:sz="0" w:space="0" w:color="auto"/>
            <w:left w:val="none" w:sz="0" w:space="0" w:color="auto"/>
            <w:bottom w:val="none" w:sz="0" w:space="0" w:color="auto"/>
            <w:right w:val="none" w:sz="0" w:space="0" w:color="auto"/>
          </w:divBdr>
        </w:div>
        <w:div w:id="1264536571">
          <w:marLeft w:val="0"/>
          <w:marRight w:val="0"/>
          <w:marTop w:val="0"/>
          <w:marBottom w:val="0"/>
          <w:divBdr>
            <w:top w:val="none" w:sz="0" w:space="0" w:color="auto"/>
            <w:left w:val="none" w:sz="0" w:space="0" w:color="auto"/>
            <w:bottom w:val="none" w:sz="0" w:space="0" w:color="auto"/>
            <w:right w:val="none" w:sz="0" w:space="0" w:color="auto"/>
          </w:divBdr>
        </w:div>
        <w:div w:id="71465317">
          <w:marLeft w:val="0"/>
          <w:marRight w:val="0"/>
          <w:marTop w:val="0"/>
          <w:marBottom w:val="0"/>
          <w:divBdr>
            <w:top w:val="none" w:sz="0" w:space="0" w:color="auto"/>
            <w:left w:val="none" w:sz="0" w:space="0" w:color="auto"/>
            <w:bottom w:val="none" w:sz="0" w:space="0" w:color="auto"/>
            <w:right w:val="none" w:sz="0" w:space="0" w:color="auto"/>
          </w:divBdr>
        </w:div>
        <w:div w:id="920795851">
          <w:marLeft w:val="0"/>
          <w:marRight w:val="0"/>
          <w:marTop w:val="0"/>
          <w:marBottom w:val="0"/>
          <w:divBdr>
            <w:top w:val="none" w:sz="0" w:space="0" w:color="auto"/>
            <w:left w:val="none" w:sz="0" w:space="0" w:color="auto"/>
            <w:bottom w:val="none" w:sz="0" w:space="0" w:color="auto"/>
            <w:right w:val="none" w:sz="0" w:space="0" w:color="auto"/>
          </w:divBdr>
        </w:div>
        <w:div w:id="708601897">
          <w:marLeft w:val="0"/>
          <w:marRight w:val="0"/>
          <w:marTop w:val="0"/>
          <w:marBottom w:val="0"/>
          <w:divBdr>
            <w:top w:val="none" w:sz="0" w:space="0" w:color="auto"/>
            <w:left w:val="none" w:sz="0" w:space="0" w:color="auto"/>
            <w:bottom w:val="none" w:sz="0" w:space="0" w:color="auto"/>
            <w:right w:val="none" w:sz="0" w:space="0" w:color="auto"/>
          </w:divBdr>
        </w:div>
        <w:div w:id="323700082">
          <w:marLeft w:val="0"/>
          <w:marRight w:val="0"/>
          <w:marTop w:val="0"/>
          <w:marBottom w:val="0"/>
          <w:divBdr>
            <w:top w:val="none" w:sz="0" w:space="0" w:color="auto"/>
            <w:left w:val="none" w:sz="0" w:space="0" w:color="auto"/>
            <w:bottom w:val="none" w:sz="0" w:space="0" w:color="auto"/>
            <w:right w:val="none" w:sz="0" w:space="0" w:color="auto"/>
          </w:divBdr>
        </w:div>
        <w:div w:id="1223643064">
          <w:marLeft w:val="0"/>
          <w:marRight w:val="0"/>
          <w:marTop w:val="0"/>
          <w:marBottom w:val="0"/>
          <w:divBdr>
            <w:top w:val="none" w:sz="0" w:space="0" w:color="auto"/>
            <w:left w:val="none" w:sz="0" w:space="0" w:color="auto"/>
            <w:bottom w:val="none" w:sz="0" w:space="0" w:color="auto"/>
            <w:right w:val="none" w:sz="0" w:space="0" w:color="auto"/>
          </w:divBdr>
        </w:div>
        <w:div w:id="1910264783">
          <w:marLeft w:val="0"/>
          <w:marRight w:val="0"/>
          <w:marTop w:val="0"/>
          <w:marBottom w:val="0"/>
          <w:divBdr>
            <w:top w:val="none" w:sz="0" w:space="0" w:color="auto"/>
            <w:left w:val="none" w:sz="0" w:space="0" w:color="auto"/>
            <w:bottom w:val="none" w:sz="0" w:space="0" w:color="auto"/>
            <w:right w:val="none" w:sz="0" w:space="0" w:color="auto"/>
          </w:divBdr>
        </w:div>
        <w:div w:id="975331839">
          <w:marLeft w:val="0"/>
          <w:marRight w:val="0"/>
          <w:marTop w:val="0"/>
          <w:marBottom w:val="0"/>
          <w:divBdr>
            <w:top w:val="none" w:sz="0" w:space="0" w:color="auto"/>
            <w:left w:val="none" w:sz="0" w:space="0" w:color="auto"/>
            <w:bottom w:val="none" w:sz="0" w:space="0" w:color="auto"/>
            <w:right w:val="none" w:sz="0" w:space="0" w:color="auto"/>
          </w:divBdr>
        </w:div>
        <w:div w:id="387147008">
          <w:marLeft w:val="0"/>
          <w:marRight w:val="0"/>
          <w:marTop w:val="0"/>
          <w:marBottom w:val="0"/>
          <w:divBdr>
            <w:top w:val="none" w:sz="0" w:space="0" w:color="auto"/>
            <w:left w:val="none" w:sz="0" w:space="0" w:color="auto"/>
            <w:bottom w:val="none" w:sz="0" w:space="0" w:color="auto"/>
            <w:right w:val="none" w:sz="0" w:space="0" w:color="auto"/>
          </w:divBdr>
        </w:div>
        <w:div w:id="1699966807">
          <w:marLeft w:val="0"/>
          <w:marRight w:val="0"/>
          <w:marTop w:val="0"/>
          <w:marBottom w:val="0"/>
          <w:divBdr>
            <w:top w:val="none" w:sz="0" w:space="0" w:color="auto"/>
            <w:left w:val="none" w:sz="0" w:space="0" w:color="auto"/>
            <w:bottom w:val="none" w:sz="0" w:space="0" w:color="auto"/>
            <w:right w:val="none" w:sz="0" w:space="0" w:color="auto"/>
          </w:divBdr>
        </w:div>
      </w:divsChild>
    </w:div>
    <w:div w:id="385300952">
      <w:bodyDiv w:val="1"/>
      <w:marLeft w:val="0"/>
      <w:marRight w:val="0"/>
      <w:marTop w:val="0"/>
      <w:marBottom w:val="0"/>
      <w:divBdr>
        <w:top w:val="none" w:sz="0" w:space="0" w:color="auto"/>
        <w:left w:val="none" w:sz="0" w:space="0" w:color="auto"/>
        <w:bottom w:val="none" w:sz="0" w:space="0" w:color="auto"/>
        <w:right w:val="none" w:sz="0" w:space="0" w:color="auto"/>
      </w:divBdr>
      <w:divsChild>
        <w:div w:id="20670613">
          <w:marLeft w:val="0"/>
          <w:marRight w:val="0"/>
          <w:marTop w:val="0"/>
          <w:marBottom w:val="0"/>
          <w:divBdr>
            <w:top w:val="none" w:sz="0" w:space="0" w:color="auto"/>
            <w:left w:val="none" w:sz="0" w:space="0" w:color="auto"/>
            <w:bottom w:val="none" w:sz="0" w:space="0" w:color="auto"/>
            <w:right w:val="none" w:sz="0" w:space="0" w:color="auto"/>
          </w:divBdr>
        </w:div>
        <w:div w:id="207303731">
          <w:marLeft w:val="0"/>
          <w:marRight w:val="0"/>
          <w:marTop w:val="0"/>
          <w:marBottom w:val="0"/>
          <w:divBdr>
            <w:top w:val="none" w:sz="0" w:space="0" w:color="auto"/>
            <w:left w:val="none" w:sz="0" w:space="0" w:color="auto"/>
            <w:bottom w:val="none" w:sz="0" w:space="0" w:color="auto"/>
            <w:right w:val="none" w:sz="0" w:space="0" w:color="auto"/>
          </w:divBdr>
        </w:div>
        <w:div w:id="898638303">
          <w:marLeft w:val="0"/>
          <w:marRight w:val="0"/>
          <w:marTop w:val="0"/>
          <w:marBottom w:val="0"/>
          <w:divBdr>
            <w:top w:val="none" w:sz="0" w:space="0" w:color="auto"/>
            <w:left w:val="none" w:sz="0" w:space="0" w:color="auto"/>
            <w:bottom w:val="none" w:sz="0" w:space="0" w:color="auto"/>
            <w:right w:val="none" w:sz="0" w:space="0" w:color="auto"/>
          </w:divBdr>
        </w:div>
      </w:divsChild>
    </w:div>
    <w:div w:id="500660037">
      <w:bodyDiv w:val="1"/>
      <w:marLeft w:val="0"/>
      <w:marRight w:val="0"/>
      <w:marTop w:val="0"/>
      <w:marBottom w:val="0"/>
      <w:divBdr>
        <w:top w:val="none" w:sz="0" w:space="0" w:color="auto"/>
        <w:left w:val="none" w:sz="0" w:space="0" w:color="auto"/>
        <w:bottom w:val="none" w:sz="0" w:space="0" w:color="auto"/>
        <w:right w:val="none" w:sz="0" w:space="0" w:color="auto"/>
      </w:divBdr>
    </w:div>
    <w:div w:id="553321229">
      <w:bodyDiv w:val="1"/>
      <w:marLeft w:val="0"/>
      <w:marRight w:val="0"/>
      <w:marTop w:val="0"/>
      <w:marBottom w:val="0"/>
      <w:divBdr>
        <w:top w:val="none" w:sz="0" w:space="0" w:color="auto"/>
        <w:left w:val="none" w:sz="0" w:space="0" w:color="auto"/>
        <w:bottom w:val="none" w:sz="0" w:space="0" w:color="auto"/>
        <w:right w:val="none" w:sz="0" w:space="0" w:color="auto"/>
      </w:divBdr>
    </w:div>
    <w:div w:id="598224391">
      <w:bodyDiv w:val="1"/>
      <w:marLeft w:val="0"/>
      <w:marRight w:val="0"/>
      <w:marTop w:val="0"/>
      <w:marBottom w:val="0"/>
      <w:divBdr>
        <w:top w:val="none" w:sz="0" w:space="0" w:color="auto"/>
        <w:left w:val="none" w:sz="0" w:space="0" w:color="auto"/>
        <w:bottom w:val="none" w:sz="0" w:space="0" w:color="auto"/>
        <w:right w:val="none" w:sz="0" w:space="0" w:color="auto"/>
      </w:divBdr>
      <w:divsChild>
        <w:div w:id="531189800">
          <w:marLeft w:val="0"/>
          <w:marRight w:val="0"/>
          <w:marTop w:val="0"/>
          <w:marBottom w:val="0"/>
          <w:divBdr>
            <w:top w:val="none" w:sz="0" w:space="0" w:color="auto"/>
            <w:left w:val="none" w:sz="0" w:space="0" w:color="auto"/>
            <w:bottom w:val="none" w:sz="0" w:space="0" w:color="auto"/>
            <w:right w:val="none" w:sz="0" w:space="0" w:color="auto"/>
          </w:divBdr>
        </w:div>
        <w:div w:id="713577308">
          <w:marLeft w:val="0"/>
          <w:marRight w:val="0"/>
          <w:marTop w:val="0"/>
          <w:marBottom w:val="0"/>
          <w:divBdr>
            <w:top w:val="none" w:sz="0" w:space="0" w:color="auto"/>
            <w:left w:val="none" w:sz="0" w:space="0" w:color="auto"/>
            <w:bottom w:val="none" w:sz="0" w:space="0" w:color="auto"/>
            <w:right w:val="none" w:sz="0" w:space="0" w:color="auto"/>
          </w:divBdr>
        </w:div>
        <w:div w:id="1714426438">
          <w:marLeft w:val="0"/>
          <w:marRight w:val="0"/>
          <w:marTop w:val="0"/>
          <w:marBottom w:val="0"/>
          <w:divBdr>
            <w:top w:val="none" w:sz="0" w:space="0" w:color="auto"/>
            <w:left w:val="none" w:sz="0" w:space="0" w:color="auto"/>
            <w:bottom w:val="none" w:sz="0" w:space="0" w:color="auto"/>
            <w:right w:val="none" w:sz="0" w:space="0" w:color="auto"/>
          </w:divBdr>
        </w:div>
      </w:divsChild>
    </w:div>
    <w:div w:id="598490520">
      <w:bodyDiv w:val="1"/>
      <w:marLeft w:val="0"/>
      <w:marRight w:val="0"/>
      <w:marTop w:val="0"/>
      <w:marBottom w:val="0"/>
      <w:divBdr>
        <w:top w:val="none" w:sz="0" w:space="0" w:color="auto"/>
        <w:left w:val="none" w:sz="0" w:space="0" w:color="auto"/>
        <w:bottom w:val="none" w:sz="0" w:space="0" w:color="auto"/>
        <w:right w:val="none" w:sz="0" w:space="0" w:color="auto"/>
      </w:divBdr>
    </w:div>
    <w:div w:id="628586967">
      <w:bodyDiv w:val="1"/>
      <w:marLeft w:val="0"/>
      <w:marRight w:val="0"/>
      <w:marTop w:val="0"/>
      <w:marBottom w:val="0"/>
      <w:divBdr>
        <w:top w:val="none" w:sz="0" w:space="0" w:color="auto"/>
        <w:left w:val="none" w:sz="0" w:space="0" w:color="auto"/>
        <w:bottom w:val="none" w:sz="0" w:space="0" w:color="auto"/>
        <w:right w:val="none" w:sz="0" w:space="0" w:color="auto"/>
      </w:divBdr>
    </w:div>
    <w:div w:id="653872481">
      <w:bodyDiv w:val="1"/>
      <w:marLeft w:val="0"/>
      <w:marRight w:val="0"/>
      <w:marTop w:val="0"/>
      <w:marBottom w:val="0"/>
      <w:divBdr>
        <w:top w:val="none" w:sz="0" w:space="0" w:color="auto"/>
        <w:left w:val="none" w:sz="0" w:space="0" w:color="auto"/>
        <w:bottom w:val="none" w:sz="0" w:space="0" w:color="auto"/>
        <w:right w:val="none" w:sz="0" w:space="0" w:color="auto"/>
      </w:divBdr>
    </w:div>
    <w:div w:id="667442870">
      <w:bodyDiv w:val="1"/>
      <w:marLeft w:val="0"/>
      <w:marRight w:val="0"/>
      <w:marTop w:val="0"/>
      <w:marBottom w:val="0"/>
      <w:divBdr>
        <w:top w:val="none" w:sz="0" w:space="0" w:color="auto"/>
        <w:left w:val="none" w:sz="0" w:space="0" w:color="auto"/>
        <w:bottom w:val="none" w:sz="0" w:space="0" w:color="auto"/>
        <w:right w:val="none" w:sz="0" w:space="0" w:color="auto"/>
      </w:divBdr>
    </w:div>
    <w:div w:id="671613732">
      <w:bodyDiv w:val="1"/>
      <w:marLeft w:val="0"/>
      <w:marRight w:val="0"/>
      <w:marTop w:val="0"/>
      <w:marBottom w:val="0"/>
      <w:divBdr>
        <w:top w:val="none" w:sz="0" w:space="0" w:color="auto"/>
        <w:left w:val="none" w:sz="0" w:space="0" w:color="auto"/>
        <w:bottom w:val="none" w:sz="0" w:space="0" w:color="auto"/>
        <w:right w:val="none" w:sz="0" w:space="0" w:color="auto"/>
      </w:divBdr>
    </w:div>
    <w:div w:id="672948957">
      <w:bodyDiv w:val="1"/>
      <w:marLeft w:val="0"/>
      <w:marRight w:val="0"/>
      <w:marTop w:val="0"/>
      <w:marBottom w:val="0"/>
      <w:divBdr>
        <w:top w:val="none" w:sz="0" w:space="0" w:color="auto"/>
        <w:left w:val="none" w:sz="0" w:space="0" w:color="auto"/>
        <w:bottom w:val="none" w:sz="0" w:space="0" w:color="auto"/>
        <w:right w:val="none" w:sz="0" w:space="0" w:color="auto"/>
      </w:divBdr>
    </w:div>
    <w:div w:id="695153846">
      <w:bodyDiv w:val="1"/>
      <w:marLeft w:val="0"/>
      <w:marRight w:val="0"/>
      <w:marTop w:val="0"/>
      <w:marBottom w:val="0"/>
      <w:divBdr>
        <w:top w:val="none" w:sz="0" w:space="0" w:color="auto"/>
        <w:left w:val="none" w:sz="0" w:space="0" w:color="auto"/>
        <w:bottom w:val="none" w:sz="0" w:space="0" w:color="auto"/>
        <w:right w:val="none" w:sz="0" w:space="0" w:color="auto"/>
      </w:divBdr>
    </w:div>
    <w:div w:id="715932272">
      <w:bodyDiv w:val="1"/>
      <w:marLeft w:val="0"/>
      <w:marRight w:val="0"/>
      <w:marTop w:val="0"/>
      <w:marBottom w:val="0"/>
      <w:divBdr>
        <w:top w:val="none" w:sz="0" w:space="0" w:color="auto"/>
        <w:left w:val="none" w:sz="0" w:space="0" w:color="auto"/>
        <w:bottom w:val="none" w:sz="0" w:space="0" w:color="auto"/>
        <w:right w:val="none" w:sz="0" w:space="0" w:color="auto"/>
      </w:divBdr>
    </w:div>
    <w:div w:id="730269283">
      <w:bodyDiv w:val="1"/>
      <w:marLeft w:val="0"/>
      <w:marRight w:val="0"/>
      <w:marTop w:val="0"/>
      <w:marBottom w:val="0"/>
      <w:divBdr>
        <w:top w:val="none" w:sz="0" w:space="0" w:color="auto"/>
        <w:left w:val="none" w:sz="0" w:space="0" w:color="auto"/>
        <w:bottom w:val="none" w:sz="0" w:space="0" w:color="auto"/>
        <w:right w:val="none" w:sz="0" w:space="0" w:color="auto"/>
      </w:divBdr>
    </w:div>
    <w:div w:id="792287121">
      <w:bodyDiv w:val="1"/>
      <w:marLeft w:val="0"/>
      <w:marRight w:val="0"/>
      <w:marTop w:val="0"/>
      <w:marBottom w:val="0"/>
      <w:divBdr>
        <w:top w:val="none" w:sz="0" w:space="0" w:color="auto"/>
        <w:left w:val="none" w:sz="0" w:space="0" w:color="auto"/>
        <w:bottom w:val="none" w:sz="0" w:space="0" w:color="auto"/>
        <w:right w:val="none" w:sz="0" w:space="0" w:color="auto"/>
      </w:divBdr>
    </w:div>
    <w:div w:id="793133946">
      <w:bodyDiv w:val="1"/>
      <w:marLeft w:val="0"/>
      <w:marRight w:val="0"/>
      <w:marTop w:val="0"/>
      <w:marBottom w:val="0"/>
      <w:divBdr>
        <w:top w:val="none" w:sz="0" w:space="0" w:color="auto"/>
        <w:left w:val="none" w:sz="0" w:space="0" w:color="auto"/>
        <w:bottom w:val="none" w:sz="0" w:space="0" w:color="auto"/>
        <w:right w:val="none" w:sz="0" w:space="0" w:color="auto"/>
      </w:divBdr>
    </w:div>
    <w:div w:id="820775554">
      <w:bodyDiv w:val="1"/>
      <w:marLeft w:val="0"/>
      <w:marRight w:val="0"/>
      <w:marTop w:val="0"/>
      <w:marBottom w:val="0"/>
      <w:divBdr>
        <w:top w:val="none" w:sz="0" w:space="0" w:color="auto"/>
        <w:left w:val="none" w:sz="0" w:space="0" w:color="auto"/>
        <w:bottom w:val="none" w:sz="0" w:space="0" w:color="auto"/>
        <w:right w:val="none" w:sz="0" w:space="0" w:color="auto"/>
      </w:divBdr>
    </w:div>
    <w:div w:id="829903399">
      <w:bodyDiv w:val="1"/>
      <w:marLeft w:val="0"/>
      <w:marRight w:val="0"/>
      <w:marTop w:val="0"/>
      <w:marBottom w:val="0"/>
      <w:divBdr>
        <w:top w:val="none" w:sz="0" w:space="0" w:color="auto"/>
        <w:left w:val="none" w:sz="0" w:space="0" w:color="auto"/>
        <w:bottom w:val="none" w:sz="0" w:space="0" w:color="auto"/>
        <w:right w:val="none" w:sz="0" w:space="0" w:color="auto"/>
      </w:divBdr>
    </w:div>
    <w:div w:id="864026951">
      <w:bodyDiv w:val="1"/>
      <w:marLeft w:val="0"/>
      <w:marRight w:val="0"/>
      <w:marTop w:val="0"/>
      <w:marBottom w:val="0"/>
      <w:divBdr>
        <w:top w:val="none" w:sz="0" w:space="0" w:color="auto"/>
        <w:left w:val="none" w:sz="0" w:space="0" w:color="auto"/>
        <w:bottom w:val="none" w:sz="0" w:space="0" w:color="auto"/>
        <w:right w:val="none" w:sz="0" w:space="0" w:color="auto"/>
      </w:divBdr>
    </w:div>
    <w:div w:id="885222511">
      <w:bodyDiv w:val="1"/>
      <w:marLeft w:val="0"/>
      <w:marRight w:val="0"/>
      <w:marTop w:val="0"/>
      <w:marBottom w:val="0"/>
      <w:divBdr>
        <w:top w:val="none" w:sz="0" w:space="0" w:color="auto"/>
        <w:left w:val="none" w:sz="0" w:space="0" w:color="auto"/>
        <w:bottom w:val="none" w:sz="0" w:space="0" w:color="auto"/>
        <w:right w:val="none" w:sz="0" w:space="0" w:color="auto"/>
      </w:divBdr>
    </w:div>
    <w:div w:id="902830998">
      <w:bodyDiv w:val="1"/>
      <w:marLeft w:val="0"/>
      <w:marRight w:val="0"/>
      <w:marTop w:val="0"/>
      <w:marBottom w:val="0"/>
      <w:divBdr>
        <w:top w:val="none" w:sz="0" w:space="0" w:color="auto"/>
        <w:left w:val="none" w:sz="0" w:space="0" w:color="auto"/>
        <w:bottom w:val="none" w:sz="0" w:space="0" w:color="auto"/>
        <w:right w:val="none" w:sz="0" w:space="0" w:color="auto"/>
      </w:divBdr>
    </w:div>
    <w:div w:id="924649051">
      <w:bodyDiv w:val="1"/>
      <w:marLeft w:val="0"/>
      <w:marRight w:val="0"/>
      <w:marTop w:val="0"/>
      <w:marBottom w:val="0"/>
      <w:divBdr>
        <w:top w:val="none" w:sz="0" w:space="0" w:color="auto"/>
        <w:left w:val="none" w:sz="0" w:space="0" w:color="auto"/>
        <w:bottom w:val="none" w:sz="0" w:space="0" w:color="auto"/>
        <w:right w:val="none" w:sz="0" w:space="0" w:color="auto"/>
      </w:divBdr>
    </w:div>
    <w:div w:id="925846178">
      <w:bodyDiv w:val="1"/>
      <w:marLeft w:val="0"/>
      <w:marRight w:val="0"/>
      <w:marTop w:val="0"/>
      <w:marBottom w:val="0"/>
      <w:divBdr>
        <w:top w:val="none" w:sz="0" w:space="0" w:color="auto"/>
        <w:left w:val="none" w:sz="0" w:space="0" w:color="auto"/>
        <w:bottom w:val="none" w:sz="0" w:space="0" w:color="auto"/>
        <w:right w:val="none" w:sz="0" w:space="0" w:color="auto"/>
      </w:divBdr>
    </w:div>
    <w:div w:id="928150500">
      <w:bodyDiv w:val="1"/>
      <w:marLeft w:val="0"/>
      <w:marRight w:val="0"/>
      <w:marTop w:val="0"/>
      <w:marBottom w:val="0"/>
      <w:divBdr>
        <w:top w:val="none" w:sz="0" w:space="0" w:color="auto"/>
        <w:left w:val="none" w:sz="0" w:space="0" w:color="auto"/>
        <w:bottom w:val="none" w:sz="0" w:space="0" w:color="auto"/>
        <w:right w:val="none" w:sz="0" w:space="0" w:color="auto"/>
      </w:divBdr>
      <w:divsChild>
        <w:div w:id="515340640">
          <w:marLeft w:val="0"/>
          <w:marRight w:val="0"/>
          <w:marTop w:val="0"/>
          <w:marBottom w:val="0"/>
          <w:divBdr>
            <w:top w:val="none" w:sz="0" w:space="0" w:color="auto"/>
            <w:left w:val="none" w:sz="0" w:space="0" w:color="auto"/>
            <w:bottom w:val="none" w:sz="0" w:space="0" w:color="auto"/>
            <w:right w:val="none" w:sz="0" w:space="0" w:color="auto"/>
          </w:divBdr>
        </w:div>
        <w:div w:id="1480341172">
          <w:marLeft w:val="0"/>
          <w:marRight w:val="0"/>
          <w:marTop w:val="0"/>
          <w:marBottom w:val="0"/>
          <w:divBdr>
            <w:top w:val="none" w:sz="0" w:space="0" w:color="auto"/>
            <w:left w:val="none" w:sz="0" w:space="0" w:color="auto"/>
            <w:bottom w:val="none" w:sz="0" w:space="0" w:color="auto"/>
            <w:right w:val="none" w:sz="0" w:space="0" w:color="auto"/>
          </w:divBdr>
        </w:div>
        <w:div w:id="1939635161">
          <w:marLeft w:val="0"/>
          <w:marRight w:val="0"/>
          <w:marTop w:val="0"/>
          <w:marBottom w:val="0"/>
          <w:divBdr>
            <w:top w:val="none" w:sz="0" w:space="0" w:color="auto"/>
            <w:left w:val="none" w:sz="0" w:space="0" w:color="auto"/>
            <w:bottom w:val="none" w:sz="0" w:space="0" w:color="auto"/>
            <w:right w:val="none" w:sz="0" w:space="0" w:color="auto"/>
          </w:divBdr>
        </w:div>
        <w:div w:id="2092384458">
          <w:marLeft w:val="0"/>
          <w:marRight w:val="0"/>
          <w:marTop w:val="0"/>
          <w:marBottom w:val="0"/>
          <w:divBdr>
            <w:top w:val="none" w:sz="0" w:space="0" w:color="auto"/>
            <w:left w:val="none" w:sz="0" w:space="0" w:color="auto"/>
            <w:bottom w:val="none" w:sz="0" w:space="0" w:color="auto"/>
            <w:right w:val="none" w:sz="0" w:space="0" w:color="auto"/>
          </w:divBdr>
        </w:div>
      </w:divsChild>
    </w:div>
    <w:div w:id="1017192140">
      <w:bodyDiv w:val="1"/>
      <w:marLeft w:val="0"/>
      <w:marRight w:val="0"/>
      <w:marTop w:val="0"/>
      <w:marBottom w:val="0"/>
      <w:divBdr>
        <w:top w:val="none" w:sz="0" w:space="0" w:color="auto"/>
        <w:left w:val="none" w:sz="0" w:space="0" w:color="auto"/>
        <w:bottom w:val="none" w:sz="0" w:space="0" w:color="auto"/>
        <w:right w:val="none" w:sz="0" w:space="0" w:color="auto"/>
      </w:divBdr>
    </w:div>
    <w:div w:id="1100224938">
      <w:bodyDiv w:val="1"/>
      <w:marLeft w:val="0"/>
      <w:marRight w:val="0"/>
      <w:marTop w:val="0"/>
      <w:marBottom w:val="0"/>
      <w:divBdr>
        <w:top w:val="none" w:sz="0" w:space="0" w:color="auto"/>
        <w:left w:val="none" w:sz="0" w:space="0" w:color="auto"/>
        <w:bottom w:val="none" w:sz="0" w:space="0" w:color="auto"/>
        <w:right w:val="none" w:sz="0" w:space="0" w:color="auto"/>
      </w:divBdr>
      <w:divsChild>
        <w:div w:id="97604642">
          <w:marLeft w:val="0"/>
          <w:marRight w:val="0"/>
          <w:marTop w:val="0"/>
          <w:marBottom w:val="0"/>
          <w:divBdr>
            <w:top w:val="none" w:sz="0" w:space="0" w:color="auto"/>
            <w:left w:val="none" w:sz="0" w:space="0" w:color="auto"/>
            <w:bottom w:val="none" w:sz="0" w:space="0" w:color="auto"/>
            <w:right w:val="none" w:sz="0" w:space="0" w:color="auto"/>
          </w:divBdr>
        </w:div>
        <w:div w:id="1402947344">
          <w:marLeft w:val="0"/>
          <w:marRight w:val="0"/>
          <w:marTop w:val="0"/>
          <w:marBottom w:val="0"/>
          <w:divBdr>
            <w:top w:val="none" w:sz="0" w:space="0" w:color="auto"/>
            <w:left w:val="none" w:sz="0" w:space="0" w:color="auto"/>
            <w:bottom w:val="none" w:sz="0" w:space="0" w:color="auto"/>
            <w:right w:val="none" w:sz="0" w:space="0" w:color="auto"/>
          </w:divBdr>
        </w:div>
      </w:divsChild>
    </w:div>
    <w:div w:id="1109621009">
      <w:bodyDiv w:val="1"/>
      <w:marLeft w:val="0"/>
      <w:marRight w:val="0"/>
      <w:marTop w:val="0"/>
      <w:marBottom w:val="0"/>
      <w:divBdr>
        <w:top w:val="none" w:sz="0" w:space="0" w:color="auto"/>
        <w:left w:val="none" w:sz="0" w:space="0" w:color="auto"/>
        <w:bottom w:val="none" w:sz="0" w:space="0" w:color="auto"/>
        <w:right w:val="none" w:sz="0" w:space="0" w:color="auto"/>
      </w:divBdr>
    </w:div>
    <w:div w:id="1139615526">
      <w:bodyDiv w:val="1"/>
      <w:marLeft w:val="0"/>
      <w:marRight w:val="0"/>
      <w:marTop w:val="0"/>
      <w:marBottom w:val="0"/>
      <w:divBdr>
        <w:top w:val="none" w:sz="0" w:space="0" w:color="auto"/>
        <w:left w:val="none" w:sz="0" w:space="0" w:color="auto"/>
        <w:bottom w:val="none" w:sz="0" w:space="0" w:color="auto"/>
        <w:right w:val="none" w:sz="0" w:space="0" w:color="auto"/>
      </w:divBdr>
    </w:div>
    <w:div w:id="1244677889">
      <w:bodyDiv w:val="1"/>
      <w:marLeft w:val="0"/>
      <w:marRight w:val="0"/>
      <w:marTop w:val="0"/>
      <w:marBottom w:val="0"/>
      <w:divBdr>
        <w:top w:val="none" w:sz="0" w:space="0" w:color="auto"/>
        <w:left w:val="none" w:sz="0" w:space="0" w:color="auto"/>
        <w:bottom w:val="none" w:sz="0" w:space="0" w:color="auto"/>
        <w:right w:val="none" w:sz="0" w:space="0" w:color="auto"/>
      </w:divBdr>
    </w:div>
    <w:div w:id="1275478340">
      <w:bodyDiv w:val="1"/>
      <w:marLeft w:val="0"/>
      <w:marRight w:val="0"/>
      <w:marTop w:val="0"/>
      <w:marBottom w:val="0"/>
      <w:divBdr>
        <w:top w:val="none" w:sz="0" w:space="0" w:color="auto"/>
        <w:left w:val="none" w:sz="0" w:space="0" w:color="auto"/>
        <w:bottom w:val="none" w:sz="0" w:space="0" w:color="auto"/>
        <w:right w:val="none" w:sz="0" w:space="0" w:color="auto"/>
      </w:divBdr>
    </w:div>
    <w:div w:id="1283806803">
      <w:bodyDiv w:val="1"/>
      <w:marLeft w:val="0"/>
      <w:marRight w:val="0"/>
      <w:marTop w:val="0"/>
      <w:marBottom w:val="0"/>
      <w:divBdr>
        <w:top w:val="none" w:sz="0" w:space="0" w:color="auto"/>
        <w:left w:val="none" w:sz="0" w:space="0" w:color="auto"/>
        <w:bottom w:val="none" w:sz="0" w:space="0" w:color="auto"/>
        <w:right w:val="none" w:sz="0" w:space="0" w:color="auto"/>
      </w:divBdr>
    </w:div>
    <w:div w:id="1305309382">
      <w:bodyDiv w:val="1"/>
      <w:marLeft w:val="0"/>
      <w:marRight w:val="0"/>
      <w:marTop w:val="0"/>
      <w:marBottom w:val="0"/>
      <w:divBdr>
        <w:top w:val="none" w:sz="0" w:space="0" w:color="auto"/>
        <w:left w:val="none" w:sz="0" w:space="0" w:color="auto"/>
        <w:bottom w:val="none" w:sz="0" w:space="0" w:color="auto"/>
        <w:right w:val="none" w:sz="0" w:space="0" w:color="auto"/>
      </w:divBdr>
    </w:div>
    <w:div w:id="1355618437">
      <w:bodyDiv w:val="1"/>
      <w:marLeft w:val="0"/>
      <w:marRight w:val="0"/>
      <w:marTop w:val="0"/>
      <w:marBottom w:val="0"/>
      <w:divBdr>
        <w:top w:val="none" w:sz="0" w:space="0" w:color="auto"/>
        <w:left w:val="none" w:sz="0" w:space="0" w:color="auto"/>
        <w:bottom w:val="none" w:sz="0" w:space="0" w:color="auto"/>
        <w:right w:val="none" w:sz="0" w:space="0" w:color="auto"/>
      </w:divBdr>
    </w:div>
    <w:div w:id="1360205337">
      <w:bodyDiv w:val="1"/>
      <w:marLeft w:val="0"/>
      <w:marRight w:val="0"/>
      <w:marTop w:val="0"/>
      <w:marBottom w:val="0"/>
      <w:divBdr>
        <w:top w:val="none" w:sz="0" w:space="0" w:color="auto"/>
        <w:left w:val="none" w:sz="0" w:space="0" w:color="auto"/>
        <w:bottom w:val="none" w:sz="0" w:space="0" w:color="auto"/>
        <w:right w:val="none" w:sz="0" w:space="0" w:color="auto"/>
      </w:divBdr>
    </w:div>
    <w:div w:id="1410078162">
      <w:bodyDiv w:val="1"/>
      <w:marLeft w:val="0"/>
      <w:marRight w:val="0"/>
      <w:marTop w:val="0"/>
      <w:marBottom w:val="0"/>
      <w:divBdr>
        <w:top w:val="none" w:sz="0" w:space="0" w:color="auto"/>
        <w:left w:val="none" w:sz="0" w:space="0" w:color="auto"/>
        <w:bottom w:val="none" w:sz="0" w:space="0" w:color="auto"/>
        <w:right w:val="none" w:sz="0" w:space="0" w:color="auto"/>
      </w:divBdr>
    </w:div>
    <w:div w:id="1420559921">
      <w:bodyDiv w:val="1"/>
      <w:marLeft w:val="0"/>
      <w:marRight w:val="0"/>
      <w:marTop w:val="0"/>
      <w:marBottom w:val="0"/>
      <w:divBdr>
        <w:top w:val="none" w:sz="0" w:space="0" w:color="auto"/>
        <w:left w:val="none" w:sz="0" w:space="0" w:color="auto"/>
        <w:bottom w:val="none" w:sz="0" w:space="0" w:color="auto"/>
        <w:right w:val="none" w:sz="0" w:space="0" w:color="auto"/>
      </w:divBdr>
    </w:div>
    <w:div w:id="1495682101">
      <w:bodyDiv w:val="1"/>
      <w:marLeft w:val="0"/>
      <w:marRight w:val="0"/>
      <w:marTop w:val="0"/>
      <w:marBottom w:val="0"/>
      <w:divBdr>
        <w:top w:val="none" w:sz="0" w:space="0" w:color="auto"/>
        <w:left w:val="none" w:sz="0" w:space="0" w:color="auto"/>
        <w:bottom w:val="none" w:sz="0" w:space="0" w:color="auto"/>
        <w:right w:val="none" w:sz="0" w:space="0" w:color="auto"/>
      </w:divBdr>
    </w:div>
    <w:div w:id="1503157179">
      <w:bodyDiv w:val="1"/>
      <w:marLeft w:val="0"/>
      <w:marRight w:val="0"/>
      <w:marTop w:val="0"/>
      <w:marBottom w:val="0"/>
      <w:divBdr>
        <w:top w:val="none" w:sz="0" w:space="0" w:color="auto"/>
        <w:left w:val="none" w:sz="0" w:space="0" w:color="auto"/>
        <w:bottom w:val="none" w:sz="0" w:space="0" w:color="auto"/>
        <w:right w:val="none" w:sz="0" w:space="0" w:color="auto"/>
      </w:divBdr>
    </w:div>
    <w:div w:id="1513179672">
      <w:bodyDiv w:val="1"/>
      <w:marLeft w:val="0"/>
      <w:marRight w:val="0"/>
      <w:marTop w:val="0"/>
      <w:marBottom w:val="0"/>
      <w:divBdr>
        <w:top w:val="none" w:sz="0" w:space="0" w:color="auto"/>
        <w:left w:val="none" w:sz="0" w:space="0" w:color="auto"/>
        <w:bottom w:val="none" w:sz="0" w:space="0" w:color="auto"/>
        <w:right w:val="none" w:sz="0" w:space="0" w:color="auto"/>
      </w:divBdr>
    </w:div>
    <w:div w:id="1549759285">
      <w:bodyDiv w:val="1"/>
      <w:marLeft w:val="0"/>
      <w:marRight w:val="0"/>
      <w:marTop w:val="0"/>
      <w:marBottom w:val="0"/>
      <w:divBdr>
        <w:top w:val="none" w:sz="0" w:space="0" w:color="auto"/>
        <w:left w:val="none" w:sz="0" w:space="0" w:color="auto"/>
        <w:bottom w:val="none" w:sz="0" w:space="0" w:color="auto"/>
        <w:right w:val="none" w:sz="0" w:space="0" w:color="auto"/>
      </w:divBdr>
    </w:div>
    <w:div w:id="1597011715">
      <w:bodyDiv w:val="1"/>
      <w:marLeft w:val="0"/>
      <w:marRight w:val="0"/>
      <w:marTop w:val="0"/>
      <w:marBottom w:val="0"/>
      <w:divBdr>
        <w:top w:val="none" w:sz="0" w:space="0" w:color="auto"/>
        <w:left w:val="none" w:sz="0" w:space="0" w:color="auto"/>
        <w:bottom w:val="none" w:sz="0" w:space="0" w:color="auto"/>
        <w:right w:val="none" w:sz="0" w:space="0" w:color="auto"/>
      </w:divBdr>
    </w:div>
    <w:div w:id="1619291669">
      <w:bodyDiv w:val="1"/>
      <w:marLeft w:val="0"/>
      <w:marRight w:val="0"/>
      <w:marTop w:val="0"/>
      <w:marBottom w:val="0"/>
      <w:divBdr>
        <w:top w:val="none" w:sz="0" w:space="0" w:color="auto"/>
        <w:left w:val="none" w:sz="0" w:space="0" w:color="auto"/>
        <w:bottom w:val="none" w:sz="0" w:space="0" w:color="auto"/>
        <w:right w:val="none" w:sz="0" w:space="0" w:color="auto"/>
      </w:divBdr>
    </w:div>
    <w:div w:id="1692488565">
      <w:bodyDiv w:val="1"/>
      <w:marLeft w:val="0"/>
      <w:marRight w:val="0"/>
      <w:marTop w:val="0"/>
      <w:marBottom w:val="0"/>
      <w:divBdr>
        <w:top w:val="none" w:sz="0" w:space="0" w:color="auto"/>
        <w:left w:val="none" w:sz="0" w:space="0" w:color="auto"/>
        <w:bottom w:val="none" w:sz="0" w:space="0" w:color="auto"/>
        <w:right w:val="none" w:sz="0" w:space="0" w:color="auto"/>
      </w:divBdr>
    </w:div>
    <w:div w:id="1742604469">
      <w:bodyDiv w:val="1"/>
      <w:marLeft w:val="0"/>
      <w:marRight w:val="0"/>
      <w:marTop w:val="0"/>
      <w:marBottom w:val="0"/>
      <w:divBdr>
        <w:top w:val="none" w:sz="0" w:space="0" w:color="auto"/>
        <w:left w:val="none" w:sz="0" w:space="0" w:color="auto"/>
        <w:bottom w:val="none" w:sz="0" w:space="0" w:color="auto"/>
        <w:right w:val="none" w:sz="0" w:space="0" w:color="auto"/>
      </w:divBdr>
    </w:div>
    <w:div w:id="1759598921">
      <w:bodyDiv w:val="1"/>
      <w:marLeft w:val="0"/>
      <w:marRight w:val="0"/>
      <w:marTop w:val="0"/>
      <w:marBottom w:val="0"/>
      <w:divBdr>
        <w:top w:val="none" w:sz="0" w:space="0" w:color="auto"/>
        <w:left w:val="none" w:sz="0" w:space="0" w:color="auto"/>
        <w:bottom w:val="none" w:sz="0" w:space="0" w:color="auto"/>
        <w:right w:val="none" w:sz="0" w:space="0" w:color="auto"/>
      </w:divBdr>
    </w:div>
    <w:div w:id="1763337765">
      <w:bodyDiv w:val="1"/>
      <w:marLeft w:val="0"/>
      <w:marRight w:val="0"/>
      <w:marTop w:val="0"/>
      <w:marBottom w:val="0"/>
      <w:divBdr>
        <w:top w:val="none" w:sz="0" w:space="0" w:color="auto"/>
        <w:left w:val="none" w:sz="0" w:space="0" w:color="auto"/>
        <w:bottom w:val="none" w:sz="0" w:space="0" w:color="auto"/>
        <w:right w:val="none" w:sz="0" w:space="0" w:color="auto"/>
      </w:divBdr>
    </w:div>
    <w:div w:id="1773822868">
      <w:bodyDiv w:val="1"/>
      <w:marLeft w:val="0"/>
      <w:marRight w:val="0"/>
      <w:marTop w:val="0"/>
      <w:marBottom w:val="0"/>
      <w:divBdr>
        <w:top w:val="none" w:sz="0" w:space="0" w:color="auto"/>
        <w:left w:val="none" w:sz="0" w:space="0" w:color="auto"/>
        <w:bottom w:val="none" w:sz="0" w:space="0" w:color="auto"/>
        <w:right w:val="none" w:sz="0" w:space="0" w:color="auto"/>
      </w:divBdr>
    </w:div>
    <w:div w:id="1822572167">
      <w:bodyDiv w:val="1"/>
      <w:marLeft w:val="0"/>
      <w:marRight w:val="0"/>
      <w:marTop w:val="0"/>
      <w:marBottom w:val="0"/>
      <w:divBdr>
        <w:top w:val="none" w:sz="0" w:space="0" w:color="auto"/>
        <w:left w:val="none" w:sz="0" w:space="0" w:color="auto"/>
        <w:bottom w:val="none" w:sz="0" w:space="0" w:color="auto"/>
        <w:right w:val="none" w:sz="0" w:space="0" w:color="auto"/>
      </w:divBdr>
    </w:div>
    <w:div w:id="2006475261">
      <w:bodyDiv w:val="1"/>
      <w:marLeft w:val="0"/>
      <w:marRight w:val="0"/>
      <w:marTop w:val="0"/>
      <w:marBottom w:val="0"/>
      <w:divBdr>
        <w:top w:val="none" w:sz="0" w:space="0" w:color="auto"/>
        <w:left w:val="none" w:sz="0" w:space="0" w:color="auto"/>
        <w:bottom w:val="none" w:sz="0" w:space="0" w:color="auto"/>
        <w:right w:val="none" w:sz="0" w:space="0" w:color="auto"/>
      </w:divBdr>
    </w:div>
    <w:div w:id="2011441849">
      <w:bodyDiv w:val="1"/>
      <w:marLeft w:val="0"/>
      <w:marRight w:val="0"/>
      <w:marTop w:val="0"/>
      <w:marBottom w:val="0"/>
      <w:divBdr>
        <w:top w:val="none" w:sz="0" w:space="0" w:color="auto"/>
        <w:left w:val="none" w:sz="0" w:space="0" w:color="auto"/>
        <w:bottom w:val="none" w:sz="0" w:space="0" w:color="auto"/>
        <w:right w:val="none" w:sz="0" w:space="0" w:color="auto"/>
      </w:divBdr>
    </w:div>
    <w:div w:id="2012176323">
      <w:bodyDiv w:val="1"/>
      <w:marLeft w:val="0"/>
      <w:marRight w:val="0"/>
      <w:marTop w:val="0"/>
      <w:marBottom w:val="0"/>
      <w:divBdr>
        <w:top w:val="none" w:sz="0" w:space="0" w:color="auto"/>
        <w:left w:val="none" w:sz="0" w:space="0" w:color="auto"/>
        <w:bottom w:val="none" w:sz="0" w:space="0" w:color="auto"/>
        <w:right w:val="none" w:sz="0" w:space="0" w:color="auto"/>
      </w:divBdr>
    </w:div>
    <w:div w:id="213817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9</Pages>
  <Words>2674</Words>
  <Characters>15244</Characters>
  <Application>Microsoft Office Word</Application>
  <DocSecurity>0</DocSecurity>
  <Lines>127</Lines>
  <Paragraphs>35</Paragraphs>
  <ScaleCrop>false</ScaleCrop>
  <Company>inc.</Company>
  <LinksUpToDate>false</LinksUpToDate>
  <CharactersWithSpaces>17883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Cvetnic</dc:creator>
  <cp:keywords/>
  <cp:lastModifiedBy>Hrvatski badmintonski savez OIB 15918238976</cp:lastModifiedBy>
  <cp:revision>43</cp:revision>
  <cp:lastPrinted>2020-01-16T19:21:00Z</cp:lastPrinted>
  <dcterms:created xsi:type="dcterms:W3CDTF">2023-09-27T07:10:00Z</dcterms:created>
  <dcterms:modified xsi:type="dcterms:W3CDTF">2023-11-30T09:15:00Z</dcterms:modified>
</cp:coreProperties>
</file>